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5F141C" w:rsidP="00BD48B0">
      <w:pPr>
        <w:jc w:val="center"/>
        <w:rPr>
          <w:rFonts w:ascii="Cambria" w:hAnsi="Cambria"/>
          <w:b/>
        </w:rPr>
      </w:pPr>
      <w:bookmarkStart w:id="0" w:name="_GoBack"/>
      <w:bookmarkEnd w:id="0"/>
      <w:r>
        <w:rPr>
          <w:rFonts w:ascii="Cambria" w:hAnsi="Cambria"/>
          <w:b/>
        </w:rPr>
        <w:t>NUCA of F</w:t>
      </w:r>
      <w:r w:rsidR="00BD48B0">
        <w:rPr>
          <w:rFonts w:ascii="Cambria" w:hAnsi="Cambria"/>
          <w:b/>
        </w:rPr>
        <w:t>lorida</w:t>
      </w:r>
    </w:p>
    <w:p w:rsidR="00EA6C0B" w:rsidP="00EA6C0B">
      <w:pPr>
        <w:jc w:val="center"/>
        <w:rPr>
          <w:rFonts w:ascii="Cambria" w:hAnsi="Cambria"/>
          <w:b/>
        </w:rPr>
      </w:pPr>
      <w:r>
        <w:rPr>
          <w:rFonts w:ascii="Cambria" w:hAnsi="Cambria"/>
          <w:b/>
        </w:rPr>
        <w:t>Board of Directors’ Meeting</w:t>
      </w:r>
    </w:p>
    <w:p w:rsidR="00BD48B0" w:rsidP="003F642D">
      <w:pPr>
        <w:jc w:val="center"/>
        <w:rPr>
          <w:rFonts w:ascii="Cambria" w:hAnsi="Cambria"/>
        </w:rPr>
      </w:pPr>
      <w:r>
        <w:rPr>
          <w:rFonts w:ascii="Cambria" w:hAnsi="Cambria"/>
        </w:rPr>
        <w:t>Thursday</w:t>
      </w:r>
      <w:r w:rsidR="003F642D">
        <w:rPr>
          <w:rFonts w:ascii="Cambria" w:hAnsi="Cambria"/>
        </w:rPr>
        <w:t xml:space="preserve">, </w:t>
      </w:r>
      <w:r w:rsidR="003E11E3">
        <w:rPr>
          <w:rFonts w:ascii="Cambria" w:hAnsi="Cambria"/>
        </w:rPr>
        <w:t>October 12</w:t>
      </w:r>
      <w:r w:rsidR="003F642D">
        <w:rPr>
          <w:rFonts w:ascii="Cambria" w:hAnsi="Cambria"/>
        </w:rPr>
        <w:t>, 2023</w:t>
      </w:r>
    </w:p>
    <w:p w:rsidR="00BD64E7" w:rsidP="00BD48B0">
      <w:pPr>
        <w:spacing w:after="0"/>
        <w:jc w:val="center"/>
        <w:rPr>
          <w:rFonts w:ascii="Cambria" w:hAnsi="Cambria"/>
        </w:rPr>
      </w:pPr>
      <w:r>
        <w:rPr>
          <w:rFonts w:ascii="Cambria" w:hAnsi="Cambria"/>
        </w:rPr>
        <w:t>Innisbrook Resort</w:t>
      </w:r>
    </w:p>
    <w:p w:rsidR="00BD64E7" w:rsidP="00BD48B0">
      <w:pPr>
        <w:spacing w:after="0"/>
        <w:jc w:val="center"/>
        <w:rPr>
          <w:rFonts w:ascii="Cambria" w:hAnsi="Cambria"/>
        </w:rPr>
      </w:pPr>
      <w:r>
        <w:rPr>
          <w:rFonts w:ascii="Cambria" w:hAnsi="Cambria"/>
        </w:rPr>
        <w:t>Palm Harbor, Florida</w:t>
      </w:r>
    </w:p>
    <w:p w:rsidR="00D80955" w:rsidP="00BD48B0">
      <w:pPr>
        <w:spacing w:after="0"/>
        <w:jc w:val="center"/>
        <w:rPr>
          <w:rFonts w:ascii="Cambria" w:hAnsi="Cambria"/>
        </w:rPr>
      </w:pPr>
    </w:p>
    <w:p w:rsidR="00BD48B0" w:rsidP="00BD48B0">
      <w:pPr>
        <w:jc w:val="center"/>
        <w:rPr>
          <w:rFonts w:ascii="Cambria" w:hAnsi="Cambria"/>
          <w:b/>
        </w:rPr>
      </w:pPr>
      <w:r>
        <w:rPr>
          <w:rFonts w:ascii="Cambria" w:hAnsi="Cambria"/>
          <w:b/>
        </w:rPr>
        <w:t>Meeting Minutes</w:t>
      </w:r>
    </w:p>
    <w:p w:rsidR="00BD48B0"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CALL TO ORDER</w:t>
      </w:r>
    </w:p>
    <w:p w:rsidR="00BD48B0" w:rsidP="00BD48B0">
      <w:pPr>
        <w:autoSpaceDE w:val="0"/>
        <w:autoSpaceDN w:val="0"/>
        <w:adjustRightInd w:val="0"/>
        <w:spacing w:after="0" w:line="240" w:lineRule="auto"/>
        <w:rPr>
          <w:rFonts w:ascii="Cambria" w:hAnsi="Cambria" w:cs="Cambria"/>
        </w:rPr>
      </w:pPr>
      <w:r>
        <w:rPr>
          <w:rFonts w:ascii="Cambria" w:hAnsi="Cambria" w:cs="Cambria"/>
        </w:rPr>
        <w:t>P. Danielecki</w:t>
      </w:r>
      <w:r>
        <w:rPr>
          <w:rFonts w:ascii="Cambria" w:hAnsi="Cambria" w:cs="Cambria"/>
        </w:rPr>
        <w:t xml:space="preserve"> called the Board of Directors’ Meeting to order at </w:t>
      </w:r>
      <w:r w:rsidR="00E65DBB">
        <w:rPr>
          <w:rFonts w:ascii="Cambria" w:hAnsi="Cambria" w:cs="Cambria"/>
        </w:rPr>
        <w:t>3</w:t>
      </w:r>
      <w:r w:rsidR="00F770D6">
        <w:rPr>
          <w:rFonts w:ascii="Cambria" w:hAnsi="Cambria" w:cs="Cambria"/>
        </w:rPr>
        <w:t>:3</w:t>
      </w:r>
      <w:r w:rsidR="00087F22">
        <w:rPr>
          <w:rFonts w:ascii="Cambria" w:hAnsi="Cambria" w:cs="Cambria"/>
        </w:rPr>
        <w:t>5 PM</w:t>
      </w:r>
      <w:r w:rsidR="00FB5B84">
        <w:rPr>
          <w:rFonts w:ascii="Cambria" w:hAnsi="Cambria" w:cs="Cambria"/>
        </w:rPr>
        <w:t>.</w:t>
      </w:r>
    </w:p>
    <w:p w:rsidR="00BD48B0" w:rsidP="00BD48B0">
      <w:pPr>
        <w:autoSpaceDE w:val="0"/>
        <w:autoSpaceDN w:val="0"/>
        <w:adjustRightInd w:val="0"/>
        <w:spacing w:after="0" w:line="240" w:lineRule="auto"/>
        <w:rPr>
          <w:rFonts w:ascii="Cambria" w:hAnsi="Cambria" w:cs="Cambria"/>
        </w:rPr>
      </w:pPr>
    </w:p>
    <w:p w:rsidR="00BD48B0"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ROLL CALL</w:t>
      </w:r>
    </w:p>
    <w:p w:rsidR="00BD48B0" w:rsidP="00BD48B0">
      <w:pPr>
        <w:autoSpaceDE w:val="0"/>
        <w:autoSpaceDN w:val="0"/>
        <w:adjustRightInd w:val="0"/>
        <w:spacing w:after="0" w:line="240" w:lineRule="auto"/>
        <w:rPr>
          <w:rFonts w:ascii="Cambria" w:hAnsi="Cambria" w:cs="Cambria"/>
        </w:rPr>
      </w:pPr>
      <w:r>
        <w:rPr>
          <w:rFonts w:ascii="Cambria" w:hAnsi="Cambria" w:cs="Cambria"/>
        </w:rPr>
        <w:t xml:space="preserve">A roll call </w:t>
      </w:r>
      <w:r w:rsidR="005E654D">
        <w:rPr>
          <w:rFonts w:ascii="Cambria" w:hAnsi="Cambria" w:cs="Cambria"/>
        </w:rPr>
        <w:t xml:space="preserve">was </w:t>
      </w:r>
      <w:r w:rsidR="00E200A1">
        <w:rPr>
          <w:rFonts w:ascii="Cambria" w:hAnsi="Cambria" w:cs="Cambria"/>
        </w:rPr>
        <w:t>conducted,</w:t>
      </w:r>
      <w:r w:rsidR="005E654D">
        <w:rPr>
          <w:rFonts w:ascii="Cambria" w:hAnsi="Cambria" w:cs="Cambria"/>
        </w:rPr>
        <w:t xml:space="preserve"> and a quorum was present.</w:t>
      </w:r>
    </w:p>
    <w:p w:rsidR="00BD48B0" w:rsidP="00BD48B0">
      <w:pPr>
        <w:autoSpaceDE w:val="0"/>
        <w:autoSpaceDN w:val="0"/>
        <w:adjustRightInd w:val="0"/>
        <w:spacing w:after="0" w:line="240" w:lineRule="auto"/>
        <w:rPr>
          <w:rFonts w:ascii="Cambria" w:hAnsi="Cambria" w:cs="Cambria"/>
        </w:rPr>
      </w:pPr>
    </w:p>
    <w:p w:rsidR="00C072D6" w:rsidP="00BD48B0">
      <w:pPr>
        <w:autoSpaceDE w:val="0"/>
        <w:autoSpaceDN w:val="0"/>
        <w:adjustRightInd w:val="0"/>
        <w:spacing w:after="0" w:line="240" w:lineRule="auto"/>
        <w:rPr>
          <w:rFonts w:ascii="Cambria-Bold" w:hAnsi="Cambria-Bold" w:cs="Cambria-Bold"/>
          <w:b/>
          <w:bCs/>
        </w:rPr>
      </w:pPr>
      <w:r>
        <w:rPr>
          <w:rFonts w:ascii="Cambria-Bold" w:hAnsi="Cambria-Bold" w:cs="Cambria-Bold"/>
          <w:b/>
          <w:bCs/>
        </w:rPr>
        <w:t>APPROVAL OF MINUTES</w:t>
      </w:r>
    </w:p>
    <w:p w:rsidR="00BD48B0" w:rsidP="00BD48B0">
      <w:pPr>
        <w:autoSpaceDE w:val="0"/>
        <w:autoSpaceDN w:val="0"/>
        <w:adjustRightInd w:val="0"/>
        <w:spacing w:after="0" w:line="240" w:lineRule="auto"/>
        <w:rPr>
          <w:rFonts w:ascii="Cambria" w:hAnsi="Cambria" w:cs="Cambria"/>
        </w:rPr>
      </w:pPr>
      <w:r>
        <w:rPr>
          <w:rFonts w:ascii="Cambria" w:hAnsi="Cambria" w:cs="Cambria"/>
        </w:rPr>
        <w:t>T. Carmichael</w:t>
      </w:r>
      <w:r>
        <w:rPr>
          <w:rFonts w:ascii="Cambria" w:hAnsi="Cambria" w:cs="Cambria"/>
        </w:rPr>
        <w:t xml:space="preserve"> presented the Minutes from the</w:t>
      </w:r>
      <w:r w:rsidR="00665F3B">
        <w:rPr>
          <w:rFonts w:ascii="Cambria" w:hAnsi="Cambria" w:cs="Cambria"/>
        </w:rPr>
        <w:t xml:space="preserve"> </w:t>
      </w:r>
      <w:r>
        <w:rPr>
          <w:rFonts w:ascii="Cambria" w:hAnsi="Cambria" w:cs="Cambria"/>
        </w:rPr>
        <w:t>July</w:t>
      </w:r>
      <w:r w:rsidR="00BC6C7D">
        <w:rPr>
          <w:rFonts w:ascii="Cambria" w:hAnsi="Cambria" w:cs="Cambria"/>
        </w:rPr>
        <w:t>l</w:t>
      </w:r>
      <w:r w:rsidR="00F770D6">
        <w:rPr>
          <w:rFonts w:ascii="Cambria" w:hAnsi="Cambria" w:cs="Cambria"/>
        </w:rPr>
        <w:t xml:space="preserve"> 2023</w:t>
      </w:r>
      <w:r w:rsidR="00695C4F">
        <w:rPr>
          <w:rFonts w:ascii="Cambria" w:hAnsi="Cambria" w:cs="Cambria"/>
        </w:rPr>
        <w:t xml:space="preserve"> </w:t>
      </w:r>
      <w:r w:rsidR="009D4EDD">
        <w:rPr>
          <w:rFonts w:ascii="Cambria" w:hAnsi="Cambria" w:cs="Cambria"/>
        </w:rPr>
        <w:t xml:space="preserve">Board </w:t>
      </w:r>
      <w:r>
        <w:rPr>
          <w:rFonts w:ascii="Cambria" w:hAnsi="Cambria" w:cs="Cambria"/>
        </w:rPr>
        <w:t>meeting</w:t>
      </w:r>
      <w:r w:rsidR="00BD45D5">
        <w:rPr>
          <w:rFonts w:ascii="Cambria" w:hAnsi="Cambria" w:cs="Cambria"/>
        </w:rPr>
        <w:t xml:space="preserve"> </w:t>
      </w:r>
      <w:r>
        <w:rPr>
          <w:rFonts w:ascii="Cambria" w:hAnsi="Cambria" w:cs="Cambria"/>
        </w:rPr>
        <w:t xml:space="preserve">for review and </w:t>
      </w:r>
      <w:r w:rsidRPr="005E654D">
        <w:rPr>
          <w:rFonts w:ascii="Cambria" w:hAnsi="Cambria" w:cs="Cambria"/>
        </w:rPr>
        <w:t>approval</w:t>
      </w:r>
      <w:r w:rsidRPr="005E654D" w:rsidR="005E654D">
        <w:rPr>
          <w:rFonts w:ascii="Cambria" w:hAnsi="Cambria" w:cs="Cambria"/>
        </w:rPr>
        <w:t>.</w:t>
      </w:r>
      <w:r w:rsidR="005E654D">
        <w:rPr>
          <w:rFonts w:ascii="Cambria" w:hAnsi="Cambria" w:cs="Cambria"/>
        </w:rPr>
        <w:t xml:space="preserve"> </w:t>
      </w:r>
      <w:r>
        <w:rPr>
          <w:rFonts w:ascii="Cambria" w:hAnsi="Cambria" w:cs="Cambria"/>
        </w:rPr>
        <w:t xml:space="preserve"> </w:t>
      </w:r>
      <w:r w:rsidR="003B35F0">
        <w:rPr>
          <w:rFonts w:ascii="Cambria" w:hAnsi="Cambria" w:cs="Cambria"/>
        </w:rPr>
        <w:t>A</w:t>
      </w:r>
      <w:r>
        <w:rPr>
          <w:rFonts w:ascii="Cambria" w:hAnsi="Cambria" w:cs="Cambria"/>
        </w:rPr>
        <w:t xml:space="preserve"> motion to approve the minutes</w:t>
      </w:r>
      <w:r w:rsidR="003B35F0">
        <w:rPr>
          <w:rFonts w:ascii="Cambria" w:hAnsi="Cambria" w:cs="Cambria"/>
        </w:rPr>
        <w:t xml:space="preserve"> was made</w:t>
      </w:r>
      <w:r w:rsidR="00BC6C7D">
        <w:rPr>
          <w:rFonts w:ascii="Cambria" w:hAnsi="Cambria" w:cs="Cambria"/>
        </w:rPr>
        <w:t xml:space="preserve"> by </w:t>
      </w:r>
      <w:r w:rsidR="00F36289">
        <w:rPr>
          <w:rFonts w:ascii="Cambria" w:hAnsi="Cambria" w:cs="Cambria"/>
        </w:rPr>
        <w:t>T. Carmichael</w:t>
      </w:r>
      <w:r w:rsidR="00BC6C7D">
        <w:rPr>
          <w:rFonts w:ascii="Cambria" w:hAnsi="Cambria" w:cs="Cambria"/>
        </w:rPr>
        <w:t xml:space="preserve">, </w:t>
      </w:r>
      <w:r w:rsidR="00090A0B">
        <w:rPr>
          <w:rFonts w:ascii="Cambria" w:hAnsi="Cambria" w:cs="Cambria"/>
        </w:rPr>
        <w:t xml:space="preserve">seconded </w:t>
      </w:r>
      <w:r w:rsidR="00BC6C7D">
        <w:rPr>
          <w:rFonts w:ascii="Cambria" w:hAnsi="Cambria" w:cs="Cambria"/>
        </w:rPr>
        <w:t xml:space="preserve">by </w:t>
      </w:r>
      <w:r w:rsidR="00F36289">
        <w:rPr>
          <w:rFonts w:ascii="Cambria" w:hAnsi="Cambria" w:cs="Cambria"/>
        </w:rPr>
        <w:t>R. Tripp</w:t>
      </w:r>
      <w:r w:rsidR="00571C53">
        <w:rPr>
          <w:rFonts w:ascii="Cambria" w:hAnsi="Cambria" w:cs="Cambria"/>
        </w:rPr>
        <w:t xml:space="preserve"> </w:t>
      </w:r>
      <w:r w:rsidR="00090A0B">
        <w:rPr>
          <w:rFonts w:ascii="Cambria" w:hAnsi="Cambria" w:cs="Cambria"/>
        </w:rPr>
        <w:t>and carri</w:t>
      </w:r>
      <w:r>
        <w:rPr>
          <w:rFonts w:ascii="Cambria" w:hAnsi="Cambria" w:cs="Cambria"/>
        </w:rPr>
        <w:t>ed unanimously.</w:t>
      </w:r>
    </w:p>
    <w:p w:rsidR="00C072D6" w:rsidP="00C072D6">
      <w:pPr>
        <w:spacing w:after="0"/>
        <w:rPr>
          <w:rFonts w:ascii="Cambria-Bold" w:hAnsi="Cambria-Bold" w:cs="Cambria-Bold"/>
          <w:b/>
          <w:bCs/>
        </w:rPr>
      </w:pPr>
    </w:p>
    <w:p w:rsidR="00C072D6" w:rsidP="00C072D6">
      <w:pPr>
        <w:spacing w:after="0"/>
        <w:rPr>
          <w:rFonts w:ascii="Cambria-Bold" w:hAnsi="Cambria-Bold" w:cs="Cambria-Bold"/>
          <w:b/>
          <w:bCs/>
        </w:rPr>
      </w:pPr>
      <w:r>
        <w:rPr>
          <w:rFonts w:ascii="Cambria-Bold" w:hAnsi="Cambria-Bold" w:cs="Cambria-Bold"/>
          <w:b/>
          <w:bCs/>
        </w:rPr>
        <w:t xml:space="preserve">FINANCIAL REPORTS </w:t>
      </w:r>
    </w:p>
    <w:p w:rsidR="0016263B" w:rsidP="00C072D6">
      <w:pPr>
        <w:rPr>
          <w:rFonts w:ascii="Cambria" w:hAnsi="Cambria"/>
        </w:rPr>
      </w:pPr>
      <w:r>
        <w:rPr>
          <w:rFonts w:ascii="Cambria" w:hAnsi="Cambria"/>
        </w:rPr>
        <w:t>M. Donnell</w:t>
      </w:r>
      <w:r w:rsidR="00695C4F">
        <w:rPr>
          <w:rFonts w:ascii="Cambria" w:hAnsi="Cambria"/>
        </w:rPr>
        <w:t xml:space="preserve"> pre</w:t>
      </w:r>
      <w:r w:rsidRPr="002F63AF" w:rsidR="00ED29BD">
        <w:rPr>
          <w:rFonts w:ascii="Cambria" w:hAnsi="Cambria"/>
        </w:rPr>
        <w:t>sented the NUCA of Florida financial reports for</w:t>
      </w:r>
      <w:r>
        <w:rPr>
          <w:rFonts w:ascii="Cambria" w:hAnsi="Cambria"/>
        </w:rPr>
        <w:t xml:space="preserve"> </w:t>
      </w:r>
      <w:r>
        <w:rPr>
          <w:rFonts w:ascii="Cambria" w:hAnsi="Cambria"/>
        </w:rPr>
        <w:t>September 2023</w:t>
      </w:r>
      <w:r w:rsidR="00BC6C7D">
        <w:rPr>
          <w:rFonts w:ascii="Cambria" w:hAnsi="Cambria"/>
        </w:rPr>
        <w:t xml:space="preserve">, and the financial reports for all accounts for </w:t>
      </w:r>
      <w:r>
        <w:rPr>
          <w:rFonts w:ascii="Cambria" w:hAnsi="Cambria"/>
        </w:rPr>
        <w:t>July-September</w:t>
      </w:r>
      <w:r w:rsidR="00BC6C7D">
        <w:rPr>
          <w:rFonts w:ascii="Cambria" w:hAnsi="Cambria"/>
        </w:rPr>
        <w:t xml:space="preserve"> were available for Board review</w:t>
      </w:r>
      <w:r w:rsidRPr="0016263B" w:rsidR="00ED29BD">
        <w:rPr>
          <w:rFonts w:ascii="Cambria" w:hAnsi="Cambria"/>
        </w:rPr>
        <w:t>.</w:t>
      </w:r>
      <w:r w:rsidRPr="002F63AF" w:rsidR="00ED29BD">
        <w:rPr>
          <w:rFonts w:ascii="Cambria" w:hAnsi="Cambria"/>
        </w:rPr>
        <w:t xml:space="preserve">  </w:t>
      </w:r>
      <w:r>
        <w:rPr>
          <w:rFonts w:ascii="Cambria" w:hAnsi="Cambria"/>
        </w:rPr>
        <w:t xml:space="preserve">It was reported that $15K was added to the Legal Defense Fund CD for a projected interest return of 5.1/4%. </w:t>
      </w:r>
    </w:p>
    <w:p w:rsidR="00ED29BD" w:rsidRPr="002F63AF" w:rsidP="00C072D6">
      <w:pPr>
        <w:rPr>
          <w:rFonts w:ascii="Cambria" w:hAnsi="Cambria"/>
        </w:rPr>
      </w:pPr>
      <w:r>
        <w:rPr>
          <w:rFonts w:ascii="Cambria" w:hAnsi="Cambria"/>
        </w:rPr>
        <w:t>M. Donnell</w:t>
      </w:r>
      <w:r w:rsidR="00695C4F">
        <w:rPr>
          <w:rFonts w:ascii="Cambria" w:hAnsi="Cambria"/>
        </w:rPr>
        <w:t xml:space="preserve"> pr</w:t>
      </w:r>
      <w:r w:rsidRPr="002F63AF" w:rsidR="0099628A">
        <w:rPr>
          <w:rFonts w:ascii="Cambria" w:hAnsi="Cambria"/>
        </w:rPr>
        <w:t>esented the Legal Defense Fund</w:t>
      </w:r>
      <w:r w:rsidR="0099628A">
        <w:rPr>
          <w:rFonts w:ascii="Cambria" w:hAnsi="Cambria"/>
        </w:rPr>
        <w:t xml:space="preserve"> </w:t>
      </w:r>
      <w:r w:rsidR="00695C4F">
        <w:rPr>
          <w:rFonts w:ascii="Cambria" w:hAnsi="Cambria"/>
        </w:rPr>
        <w:t xml:space="preserve">financials </w:t>
      </w:r>
      <w:r w:rsidR="0016263B">
        <w:rPr>
          <w:rFonts w:ascii="Cambria" w:hAnsi="Cambria"/>
        </w:rPr>
        <w:t xml:space="preserve">for </w:t>
      </w:r>
      <w:r>
        <w:rPr>
          <w:rFonts w:ascii="Cambria" w:hAnsi="Cambria"/>
        </w:rPr>
        <w:t>September</w:t>
      </w:r>
      <w:r w:rsidR="00BC6C7D">
        <w:rPr>
          <w:rFonts w:ascii="Cambria" w:hAnsi="Cambria"/>
        </w:rPr>
        <w:t xml:space="preserve"> 2023</w:t>
      </w:r>
      <w:r w:rsidR="00FE7589">
        <w:rPr>
          <w:rFonts w:ascii="Cambria" w:hAnsi="Cambria"/>
        </w:rPr>
        <w:t>.</w:t>
      </w:r>
      <w:r w:rsidR="00B51154">
        <w:rPr>
          <w:rFonts w:ascii="Cambria" w:hAnsi="Cambria"/>
        </w:rPr>
        <w:t xml:space="preserve"> </w:t>
      </w:r>
    </w:p>
    <w:p w:rsidR="00C95B3A" w:rsidP="00ED29BD">
      <w:pPr>
        <w:ind w:left="-5"/>
        <w:rPr>
          <w:rFonts w:ascii="Cambria" w:hAnsi="Cambria"/>
        </w:rPr>
      </w:pPr>
      <w:r>
        <w:rPr>
          <w:rFonts w:ascii="Cambria" w:hAnsi="Cambria"/>
        </w:rPr>
        <w:t xml:space="preserve">The </w:t>
      </w:r>
      <w:r w:rsidR="000B3D34">
        <w:rPr>
          <w:rFonts w:ascii="Cambria" w:hAnsi="Cambria"/>
        </w:rPr>
        <w:t xml:space="preserve">Advocacy </w:t>
      </w:r>
      <w:r w:rsidRPr="002F63AF" w:rsidR="00ED29BD">
        <w:rPr>
          <w:rFonts w:ascii="Cambria" w:hAnsi="Cambria"/>
        </w:rPr>
        <w:t xml:space="preserve">financials for </w:t>
      </w:r>
      <w:r w:rsidR="00F36289">
        <w:rPr>
          <w:rFonts w:ascii="Cambria" w:hAnsi="Cambria"/>
        </w:rPr>
        <w:t>September</w:t>
      </w:r>
      <w:r w:rsidR="00BC6C7D">
        <w:rPr>
          <w:rFonts w:ascii="Cambria" w:hAnsi="Cambria"/>
        </w:rPr>
        <w:t xml:space="preserve"> 2023 </w:t>
      </w:r>
      <w:r>
        <w:rPr>
          <w:rFonts w:ascii="Cambria" w:hAnsi="Cambria"/>
        </w:rPr>
        <w:t>were presented</w:t>
      </w:r>
      <w:r w:rsidR="00AF16C9">
        <w:rPr>
          <w:rFonts w:ascii="Cambria" w:hAnsi="Cambria"/>
        </w:rPr>
        <w:t xml:space="preserve">. </w:t>
      </w:r>
      <w:r w:rsidR="00516426">
        <w:rPr>
          <w:rFonts w:ascii="Cambria" w:hAnsi="Cambria"/>
        </w:rPr>
        <w:t xml:space="preserve"> </w:t>
      </w:r>
    </w:p>
    <w:p w:rsidR="00ED29BD" w:rsidRPr="002F63AF" w:rsidP="00ED29BD">
      <w:pPr>
        <w:ind w:left="-5"/>
        <w:rPr>
          <w:rFonts w:ascii="Cambria" w:hAnsi="Cambria"/>
        </w:rPr>
      </w:pPr>
      <w:r w:rsidRPr="002F63AF">
        <w:rPr>
          <w:rFonts w:ascii="Cambria" w:hAnsi="Cambria"/>
        </w:rPr>
        <w:t>A motion to approve</w:t>
      </w:r>
      <w:r>
        <w:rPr>
          <w:rFonts w:ascii="Cambria" w:hAnsi="Cambria"/>
        </w:rPr>
        <w:t xml:space="preserve"> all of the financials was offered</w:t>
      </w:r>
      <w:r w:rsidR="00BC6C7D">
        <w:rPr>
          <w:rFonts w:ascii="Cambria" w:hAnsi="Cambria"/>
        </w:rPr>
        <w:t xml:space="preserve"> by </w:t>
      </w:r>
      <w:r w:rsidR="00F36289">
        <w:rPr>
          <w:rFonts w:ascii="Cambria" w:hAnsi="Cambria"/>
        </w:rPr>
        <w:t>J. Savage,</w:t>
      </w:r>
      <w:r w:rsidR="009C37F2">
        <w:rPr>
          <w:rFonts w:ascii="Cambria" w:hAnsi="Cambria"/>
        </w:rPr>
        <w:t xml:space="preserve"> seconded</w:t>
      </w:r>
      <w:r w:rsidR="00FC6E5F">
        <w:rPr>
          <w:rFonts w:ascii="Cambria" w:hAnsi="Cambria"/>
        </w:rPr>
        <w:t xml:space="preserve"> </w:t>
      </w:r>
      <w:r w:rsidR="00BC6C7D">
        <w:rPr>
          <w:rFonts w:ascii="Cambria" w:hAnsi="Cambria"/>
        </w:rPr>
        <w:t xml:space="preserve">by </w:t>
      </w:r>
      <w:r w:rsidR="00F36289">
        <w:rPr>
          <w:rFonts w:ascii="Cambria" w:hAnsi="Cambria"/>
        </w:rPr>
        <w:t>C. Stewart</w:t>
      </w:r>
      <w:r w:rsidR="00516426">
        <w:rPr>
          <w:rFonts w:ascii="Cambria" w:hAnsi="Cambria"/>
        </w:rPr>
        <w:t xml:space="preserve"> </w:t>
      </w:r>
      <w:r w:rsidRPr="002F63AF">
        <w:rPr>
          <w:rFonts w:ascii="Cambria" w:hAnsi="Cambria"/>
        </w:rPr>
        <w:t xml:space="preserve">and </w:t>
      </w:r>
      <w:r w:rsidR="0017691C">
        <w:rPr>
          <w:rFonts w:ascii="Cambria" w:hAnsi="Cambria"/>
        </w:rPr>
        <w:t>t</w:t>
      </w:r>
      <w:r w:rsidRPr="002F63AF">
        <w:rPr>
          <w:rFonts w:ascii="Cambria" w:hAnsi="Cambria"/>
        </w:rPr>
        <w:t>he motion was adopted.</w:t>
      </w:r>
    </w:p>
    <w:p w:rsidR="009016BD" w:rsidP="00C072D6">
      <w:pPr>
        <w:spacing w:after="0"/>
        <w:ind w:left="-5"/>
        <w:rPr>
          <w:rFonts w:ascii="Cambria" w:hAnsi="Cambria"/>
          <w:b/>
        </w:rPr>
      </w:pPr>
    </w:p>
    <w:p w:rsidR="0003770B" w:rsidP="00C072D6">
      <w:pPr>
        <w:spacing w:after="0"/>
        <w:ind w:left="-5"/>
        <w:rPr>
          <w:rFonts w:ascii="Cambria" w:hAnsi="Cambria"/>
          <w:b/>
        </w:rPr>
      </w:pPr>
      <w:r>
        <w:rPr>
          <w:rFonts w:ascii="Cambria" w:hAnsi="Cambria"/>
          <w:b/>
        </w:rPr>
        <w:t>CONFERENCE COMMITTEE</w:t>
      </w:r>
    </w:p>
    <w:p w:rsidR="00C95B3A" w:rsidP="00C072D6">
      <w:pPr>
        <w:spacing w:after="0"/>
        <w:ind w:left="-5"/>
        <w:rPr>
          <w:rFonts w:ascii="Cambria" w:hAnsi="Cambria"/>
        </w:rPr>
      </w:pPr>
      <w:r>
        <w:rPr>
          <w:rFonts w:ascii="Cambria" w:hAnsi="Cambria"/>
        </w:rPr>
        <w:t xml:space="preserve">C. Stewart and </w:t>
      </w:r>
      <w:r w:rsidR="0016263B">
        <w:rPr>
          <w:rFonts w:ascii="Cambria" w:hAnsi="Cambria"/>
        </w:rPr>
        <w:t>K. Blackman updated the Board on the</w:t>
      </w:r>
      <w:r w:rsidR="00B51154">
        <w:rPr>
          <w:rFonts w:ascii="Cambria" w:hAnsi="Cambria"/>
        </w:rPr>
        <w:t xml:space="preserve"> </w:t>
      </w:r>
      <w:r w:rsidR="001555C4">
        <w:rPr>
          <w:rFonts w:ascii="Cambria" w:hAnsi="Cambria"/>
        </w:rPr>
        <w:t>recap</w:t>
      </w:r>
      <w:r w:rsidR="00B51154">
        <w:rPr>
          <w:rFonts w:ascii="Cambria" w:hAnsi="Cambria"/>
        </w:rPr>
        <w:t xml:space="preserve"> of the 2023 Conference, reporting 190 attendees total, and</w:t>
      </w:r>
      <w:r w:rsidR="001555C4">
        <w:rPr>
          <w:rFonts w:ascii="Cambria" w:hAnsi="Cambria"/>
        </w:rPr>
        <w:t xml:space="preserve"> a profit of $46,466.27</w:t>
      </w:r>
      <w:r w:rsidR="00B51154">
        <w:rPr>
          <w:rFonts w:ascii="Cambria" w:hAnsi="Cambria"/>
        </w:rPr>
        <w:t>. They also relayed the dates</w:t>
      </w:r>
      <w:r w:rsidR="00290984">
        <w:rPr>
          <w:rFonts w:ascii="Cambria" w:hAnsi="Cambria"/>
        </w:rPr>
        <w:t xml:space="preserve"> (July 11-13) </w:t>
      </w:r>
      <w:r w:rsidR="00B51154">
        <w:rPr>
          <w:rFonts w:ascii="Cambria" w:hAnsi="Cambria"/>
        </w:rPr>
        <w:t xml:space="preserve"> and location </w:t>
      </w:r>
      <w:r w:rsidR="00290984">
        <w:rPr>
          <w:rFonts w:ascii="Cambria" w:hAnsi="Cambria"/>
        </w:rPr>
        <w:t xml:space="preserve">(Hyatt Coconut Point, Bonita Springs) </w:t>
      </w:r>
      <w:r w:rsidR="00B51154">
        <w:rPr>
          <w:rFonts w:ascii="Cambria" w:hAnsi="Cambria"/>
        </w:rPr>
        <w:t>for the 2024</w:t>
      </w:r>
      <w:r w:rsidR="0016263B">
        <w:rPr>
          <w:rFonts w:ascii="Cambria" w:hAnsi="Cambria"/>
        </w:rPr>
        <w:t xml:space="preserve"> Annual Conference</w:t>
      </w:r>
      <w:r w:rsidR="00F36289">
        <w:rPr>
          <w:rFonts w:ascii="Cambria" w:hAnsi="Cambria"/>
        </w:rPr>
        <w:t xml:space="preserve"> and the Margaritaville/Hawaiian theme</w:t>
      </w:r>
      <w:r w:rsidR="00B51154">
        <w:rPr>
          <w:rFonts w:ascii="Cambria" w:hAnsi="Cambria"/>
        </w:rPr>
        <w:t>.</w:t>
      </w:r>
      <w:r w:rsidR="0016263B">
        <w:rPr>
          <w:rFonts w:ascii="Cambria" w:hAnsi="Cambria"/>
        </w:rPr>
        <w:t xml:space="preserve"> </w:t>
      </w:r>
      <w:r w:rsidR="001555C4">
        <w:rPr>
          <w:rFonts w:ascii="Cambria" w:hAnsi="Cambria"/>
        </w:rPr>
        <w:t xml:space="preserve">Topics for </w:t>
      </w:r>
      <w:r w:rsidR="00290984">
        <w:rPr>
          <w:rFonts w:ascii="Cambria" w:hAnsi="Cambria"/>
        </w:rPr>
        <w:t xml:space="preserve">Construction Industry Day </w:t>
      </w:r>
      <w:r w:rsidR="001555C4">
        <w:rPr>
          <w:rFonts w:ascii="Cambria" w:hAnsi="Cambria"/>
        </w:rPr>
        <w:t>2024 include cyber security, economic outlook, utilizing GPS/drones for locates and implementation of suicide awareness in construc</w:t>
      </w:r>
      <w:r w:rsidR="00290984">
        <w:rPr>
          <w:rFonts w:ascii="Cambria" w:hAnsi="Cambria"/>
        </w:rPr>
        <w:t>tion.  Sites to review for 2025</w:t>
      </w:r>
      <w:r w:rsidR="001555C4">
        <w:rPr>
          <w:rFonts w:ascii="Cambria" w:hAnsi="Cambria"/>
        </w:rPr>
        <w:t xml:space="preserve"> include Ocean Reef, Delray Beach, Intercontinental in Miami and Hutchinson Island.  </w:t>
      </w:r>
    </w:p>
    <w:p w:rsidR="00516426" w:rsidP="00C072D6">
      <w:pPr>
        <w:spacing w:after="0"/>
        <w:ind w:left="-5"/>
        <w:rPr>
          <w:rFonts w:ascii="Cambria" w:hAnsi="Cambria"/>
          <w:b/>
        </w:rPr>
      </w:pPr>
    </w:p>
    <w:p w:rsidR="0003770B" w:rsidP="00C072D6">
      <w:pPr>
        <w:spacing w:after="0"/>
        <w:ind w:left="-5"/>
        <w:rPr>
          <w:rFonts w:ascii="Cambria" w:hAnsi="Cambria"/>
          <w:b/>
        </w:rPr>
      </w:pPr>
      <w:r>
        <w:rPr>
          <w:rFonts w:ascii="Cambria" w:hAnsi="Cambria"/>
          <w:b/>
        </w:rPr>
        <w:t>EXECUTIVE COMMITTEE REPORT</w:t>
      </w:r>
    </w:p>
    <w:p w:rsidR="007B68EC" w:rsidP="002E5670">
      <w:pPr>
        <w:spacing w:after="0"/>
        <w:rPr>
          <w:rFonts w:ascii="Cambria" w:hAnsi="Cambria"/>
        </w:rPr>
      </w:pPr>
      <w:r>
        <w:rPr>
          <w:rFonts w:ascii="Cambria" w:hAnsi="Cambria"/>
        </w:rPr>
        <w:t>T. Carmichael</w:t>
      </w:r>
      <w:r w:rsidR="00FC6E5F">
        <w:rPr>
          <w:rFonts w:ascii="Cambria" w:hAnsi="Cambria"/>
        </w:rPr>
        <w:t xml:space="preserve"> gave the</w:t>
      </w:r>
      <w:r w:rsidR="006009F0">
        <w:rPr>
          <w:rFonts w:ascii="Cambria" w:hAnsi="Cambria"/>
        </w:rPr>
        <w:t xml:space="preserve"> Executive Committee Report relaying </w:t>
      </w:r>
      <w:r w:rsidR="00FE79F3">
        <w:rPr>
          <w:rFonts w:ascii="Cambria" w:hAnsi="Cambria"/>
        </w:rPr>
        <w:t>a</w:t>
      </w:r>
      <w:r w:rsidR="006009F0">
        <w:rPr>
          <w:rFonts w:ascii="Cambria" w:hAnsi="Cambria"/>
        </w:rPr>
        <w:t xml:space="preserve"> discussion about</w:t>
      </w:r>
      <w:r w:rsidR="00E03618">
        <w:rPr>
          <w:rFonts w:ascii="Cambria" w:hAnsi="Cambria"/>
        </w:rPr>
        <w:t xml:space="preserve"> the </w:t>
      </w:r>
      <w:r w:rsidR="00FB0C75">
        <w:rPr>
          <w:rFonts w:ascii="Cambria" w:hAnsi="Cambria"/>
        </w:rPr>
        <w:t xml:space="preserve">finances, </w:t>
      </w:r>
      <w:r w:rsidR="00B51154">
        <w:rPr>
          <w:rFonts w:ascii="Cambria" w:hAnsi="Cambria"/>
        </w:rPr>
        <w:t xml:space="preserve">money market and CDs, </w:t>
      </w:r>
      <w:r w:rsidR="007E4FEF">
        <w:rPr>
          <w:rFonts w:ascii="Cambria" w:hAnsi="Cambria"/>
        </w:rPr>
        <w:t>President’s Cup,</w:t>
      </w:r>
      <w:r w:rsidR="004C11F4">
        <w:rPr>
          <w:rFonts w:ascii="Cambria" w:hAnsi="Cambria"/>
        </w:rPr>
        <w:t xml:space="preserve"> Association management</w:t>
      </w:r>
      <w:r w:rsidR="007E4FEF">
        <w:rPr>
          <w:rFonts w:ascii="Cambria" w:hAnsi="Cambria"/>
        </w:rPr>
        <w:t xml:space="preserve"> </w:t>
      </w:r>
      <w:r>
        <w:rPr>
          <w:rFonts w:ascii="Cambria" w:hAnsi="Cambria"/>
        </w:rPr>
        <w:t xml:space="preserve">and sharing that NUCA FL has 407 members. </w:t>
      </w:r>
    </w:p>
    <w:p w:rsidR="00FB0C75" w:rsidP="002E5670">
      <w:pPr>
        <w:spacing w:after="0"/>
        <w:rPr>
          <w:rFonts w:ascii="Cambria" w:hAnsi="Cambria"/>
        </w:rPr>
      </w:pPr>
    </w:p>
    <w:p w:rsidR="00290984" w:rsidP="002E5670">
      <w:pPr>
        <w:spacing w:after="0"/>
        <w:rPr>
          <w:rFonts w:ascii="Cambria" w:hAnsi="Cambria"/>
          <w:b/>
        </w:rPr>
      </w:pPr>
    </w:p>
    <w:p w:rsidR="00290984" w:rsidP="002E5670">
      <w:pPr>
        <w:spacing w:after="0"/>
        <w:rPr>
          <w:rFonts w:ascii="Cambria" w:hAnsi="Cambria"/>
          <w:b/>
        </w:rPr>
      </w:pPr>
    </w:p>
    <w:p w:rsidR="00FB0C75" w:rsidP="002E5670">
      <w:pPr>
        <w:spacing w:after="0"/>
        <w:rPr>
          <w:rFonts w:ascii="Cambria" w:hAnsi="Cambria"/>
          <w:b/>
        </w:rPr>
      </w:pPr>
      <w:r w:rsidRPr="00FB0C75">
        <w:rPr>
          <w:rFonts w:ascii="Cambria" w:hAnsi="Cambria"/>
          <w:b/>
        </w:rPr>
        <w:t xml:space="preserve">ADVOCACY </w:t>
      </w:r>
    </w:p>
    <w:p w:rsidR="00FB0C75" w:rsidRPr="00FB0C75" w:rsidP="002E5670">
      <w:pPr>
        <w:spacing w:after="0"/>
        <w:rPr>
          <w:rFonts w:ascii="Cambria" w:hAnsi="Cambria"/>
        </w:rPr>
      </w:pPr>
      <w:r>
        <w:rPr>
          <w:rFonts w:ascii="Cambria" w:hAnsi="Cambria"/>
        </w:rPr>
        <w:t>K. Hebrank provided</w:t>
      </w:r>
      <w:r>
        <w:rPr>
          <w:rFonts w:ascii="Cambria" w:hAnsi="Cambria"/>
        </w:rPr>
        <w:t xml:space="preserve"> an update on Advocacy </w:t>
      </w:r>
      <w:r w:rsidR="00571C53">
        <w:rPr>
          <w:rFonts w:ascii="Cambria" w:hAnsi="Cambria"/>
        </w:rPr>
        <w:t xml:space="preserve">and Bidding for Benjamins </w:t>
      </w:r>
      <w:r>
        <w:rPr>
          <w:rFonts w:ascii="Cambria" w:hAnsi="Cambria"/>
        </w:rPr>
        <w:t>contributions to date</w:t>
      </w:r>
      <w:r w:rsidR="00C14DF7">
        <w:rPr>
          <w:rFonts w:ascii="Cambria" w:hAnsi="Cambria"/>
        </w:rPr>
        <w:t>.</w:t>
      </w:r>
      <w:r w:rsidR="001F6258">
        <w:rPr>
          <w:rFonts w:ascii="Cambria" w:hAnsi="Cambria"/>
        </w:rPr>
        <w:t xml:space="preserve"> </w:t>
      </w:r>
      <w:r w:rsidR="003377C3">
        <w:rPr>
          <w:rFonts w:ascii="Cambria" w:hAnsi="Cambria"/>
        </w:rPr>
        <w:t xml:space="preserve">It was noted in Chapter Directors’ meeting that legislative reports should be more client specific and shorter in length and that the Muster report from NUCA National be utilized for “Call to Action” items. </w:t>
      </w:r>
    </w:p>
    <w:p w:rsidR="00203566" w:rsidP="00C072D6">
      <w:pPr>
        <w:spacing w:after="0"/>
        <w:ind w:left="-5"/>
        <w:rPr>
          <w:rFonts w:ascii="Cambria" w:hAnsi="Cambria"/>
          <w:b/>
        </w:rPr>
      </w:pPr>
    </w:p>
    <w:p w:rsidR="00032D8C" w:rsidP="00C072D6">
      <w:pPr>
        <w:spacing w:after="0"/>
        <w:ind w:left="-5"/>
        <w:rPr>
          <w:rFonts w:ascii="Cambria" w:hAnsi="Cambria"/>
          <w:b/>
        </w:rPr>
      </w:pPr>
      <w:r>
        <w:rPr>
          <w:rFonts w:ascii="Cambria" w:hAnsi="Cambria"/>
          <w:b/>
        </w:rPr>
        <w:t>LEGISLATIVE &amp; REGULATORY UPDATE</w:t>
      </w:r>
    </w:p>
    <w:p w:rsidR="004C11F4" w:rsidRPr="00FB0C75" w:rsidP="004C11F4">
      <w:pPr>
        <w:spacing w:after="0"/>
        <w:rPr>
          <w:rFonts w:ascii="Cambria" w:hAnsi="Cambria"/>
        </w:rPr>
      </w:pPr>
      <w:r>
        <w:rPr>
          <w:rFonts w:ascii="Cambria" w:hAnsi="Cambria"/>
        </w:rPr>
        <w:t>K. Hebrank also shared issues for 2024 Regular Session, including workforce, heat illness &amp; injury prevention preemption, streamlined permitting, infrastructure funding, Buy American, Sunshine 811</w:t>
      </w:r>
      <w:r w:rsidR="003377C3">
        <w:rPr>
          <w:rFonts w:ascii="Cambria" w:hAnsi="Cambria"/>
        </w:rPr>
        <w:t xml:space="preserve"> and seats on the Sunshine 811 Board of Directors</w:t>
      </w:r>
      <w:r>
        <w:rPr>
          <w:rFonts w:ascii="Cambria" w:hAnsi="Cambria"/>
        </w:rPr>
        <w:t xml:space="preserve">.  The Board discussed workforce issues and the need for a career ladder for underground contractors and listing jobs on the career ladder such as laborer, pipe layer, foreman, etc. </w:t>
      </w:r>
    </w:p>
    <w:p w:rsidR="001F6258" w:rsidP="00C072D6">
      <w:pPr>
        <w:spacing w:after="0"/>
        <w:ind w:left="-5"/>
        <w:rPr>
          <w:rFonts w:ascii="Cambria" w:hAnsi="Cambria"/>
        </w:rPr>
      </w:pPr>
    </w:p>
    <w:p w:rsidR="003B5DFC" w:rsidP="00C072D6">
      <w:pPr>
        <w:spacing w:after="0"/>
        <w:ind w:left="-5"/>
        <w:rPr>
          <w:rFonts w:ascii="Cambria" w:hAnsi="Cambria"/>
          <w:b/>
        </w:rPr>
      </w:pPr>
      <w:r>
        <w:rPr>
          <w:rFonts w:ascii="Cambria" w:hAnsi="Cambria"/>
          <w:b/>
        </w:rPr>
        <w:t>ASJMSF</w:t>
      </w:r>
    </w:p>
    <w:p w:rsidR="003B5DFC" w:rsidP="00203566">
      <w:pPr>
        <w:spacing w:after="0"/>
        <w:ind w:left="-5"/>
        <w:rPr>
          <w:rFonts w:ascii="Cambria" w:hAnsi="Cambria"/>
        </w:rPr>
      </w:pPr>
      <w:r>
        <w:rPr>
          <w:rFonts w:ascii="Cambria" w:hAnsi="Cambria"/>
        </w:rPr>
        <w:t>C</w:t>
      </w:r>
      <w:r w:rsidR="00D01396">
        <w:rPr>
          <w:rFonts w:ascii="Cambria" w:hAnsi="Cambria"/>
        </w:rPr>
        <w:t>. C</w:t>
      </w:r>
      <w:r>
        <w:rPr>
          <w:rFonts w:ascii="Cambria" w:hAnsi="Cambria"/>
        </w:rPr>
        <w:t>ryer</w:t>
      </w:r>
      <w:r>
        <w:rPr>
          <w:rFonts w:ascii="Cambria" w:hAnsi="Cambria"/>
        </w:rPr>
        <w:t xml:space="preserve"> gave an upda</w:t>
      </w:r>
      <w:r w:rsidR="003E5BE4">
        <w:rPr>
          <w:rFonts w:ascii="Cambria" w:hAnsi="Cambria"/>
        </w:rPr>
        <w:t>te on the ASJMSF financials for</w:t>
      </w:r>
      <w:r w:rsidR="001F6258">
        <w:rPr>
          <w:rFonts w:ascii="Cambria" w:hAnsi="Cambria"/>
        </w:rPr>
        <w:t xml:space="preserve"> </w:t>
      </w:r>
      <w:r w:rsidR="004C11F4">
        <w:rPr>
          <w:rFonts w:ascii="Cambria" w:hAnsi="Cambria"/>
        </w:rPr>
        <w:t>September</w:t>
      </w:r>
      <w:r w:rsidR="001F6258">
        <w:rPr>
          <w:rFonts w:ascii="Cambria" w:hAnsi="Cambria"/>
        </w:rPr>
        <w:t xml:space="preserve"> 2023</w:t>
      </w:r>
      <w:r w:rsidR="004C11F4">
        <w:rPr>
          <w:rFonts w:ascii="Cambria" w:hAnsi="Cambria"/>
        </w:rPr>
        <w:t>.</w:t>
      </w:r>
      <w:r w:rsidR="001F6258">
        <w:rPr>
          <w:rFonts w:ascii="Cambria" w:hAnsi="Cambria"/>
        </w:rPr>
        <w:t xml:space="preserve"> It was noted that $55,250 </w:t>
      </w:r>
      <w:r w:rsidR="004C11F4">
        <w:rPr>
          <w:rFonts w:ascii="Cambria" w:hAnsi="Cambria"/>
        </w:rPr>
        <w:t>was</w:t>
      </w:r>
      <w:r w:rsidR="001F6258">
        <w:rPr>
          <w:rFonts w:ascii="Cambria" w:hAnsi="Cambria"/>
        </w:rPr>
        <w:t xml:space="preserve"> awarded to 24 students, with the first scholarship award for our Technical School Scholarship being distributed. </w:t>
      </w:r>
      <w:r w:rsidR="003E5BE4">
        <w:rPr>
          <w:rFonts w:ascii="Cambria" w:hAnsi="Cambria"/>
        </w:rPr>
        <w:t xml:space="preserve"> </w:t>
      </w:r>
    </w:p>
    <w:p w:rsidR="00203566" w:rsidP="00203566">
      <w:pPr>
        <w:spacing w:after="0"/>
        <w:ind w:left="-5"/>
        <w:rPr>
          <w:rFonts w:ascii="Cambria" w:hAnsi="Cambria"/>
        </w:rPr>
      </w:pPr>
    </w:p>
    <w:p w:rsidR="00856623" w:rsidP="00C072D6">
      <w:pPr>
        <w:spacing w:after="0"/>
        <w:ind w:left="-5"/>
        <w:rPr>
          <w:rFonts w:ascii="Cambria" w:hAnsi="Cambria"/>
        </w:rPr>
      </w:pPr>
      <w:r>
        <w:rPr>
          <w:rFonts w:ascii="Cambria" w:hAnsi="Cambria"/>
          <w:b/>
        </w:rPr>
        <w:t>OLD B</w:t>
      </w:r>
      <w:r w:rsidRPr="00856623">
        <w:rPr>
          <w:rFonts w:ascii="Cambria" w:hAnsi="Cambria"/>
          <w:b/>
        </w:rPr>
        <w:t>USINESS</w:t>
      </w:r>
    </w:p>
    <w:p w:rsidR="000F466F" w:rsidP="00C072D6">
      <w:pPr>
        <w:spacing w:after="0"/>
        <w:ind w:left="-5"/>
        <w:rPr>
          <w:rFonts w:ascii="Cambria" w:hAnsi="Cambria"/>
        </w:rPr>
      </w:pPr>
      <w:r>
        <w:rPr>
          <w:rFonts w:ascii="Cambria" w:hAnsi="Cambria"/>
        </w:rPr>
        <w:t xml:space="preserve">Staff gave an update on the </w:t>
      </w:r>
      <w:r w:rsidR="00AE7BE2">
        <w:rPr>
          <w:rFonts w:ascii="Cambria" w:hAnsi="Cambria"/>
        </w:rPr>
        <w:t>membership</w:t>
      </w:r>
      <w:r w:rsidR="003E5BE4">
        <w:rPr>
          <w:rFonts w:ascii="Cambria" w:hAnsi="Cambria"/>
        </w:rPr>
        <w:t xml:space="preserve"> to date--</w:t>
      </w:r>
      <w:r w:rsidR="00AE7BE2">
        <w:rPr>
          <w:rFonts w:ascii="Cambria" w:hAnsi="Cambria"/>
        </w:rPr>
        <w:t xml:space="preserve"> and dues collections as well as the </w:t>
      </w:r>
      <w:r w:rsidRPr="00032D8C">
        <w:rPr>
          <w:rFonts w:ascii="Cambria" w:hAnsi="Cambria"/>
          <w:i/>
        </w:rPr>
        <w:t>Ditchmen</w:t>
      </w:r>
      <w:r>
        <w:rPr>
          <w:rFonts w:ascii="Cambria" w:hAnsi="Cambria"/>
        </w:rPr>
        <w:t xml:space="preserve"> advertis</w:t>
      </w:r>
      <w:r w:rsidR="003B5DFC">
        <w:rPr>
          <w:rFonts w:ascii="Cambria" w:hAnsi="Cambria"/>
        </w:rPr>
        <w:t>ers</w:t>
      </w:r>
      <w:r w:rsidR="002E5670">
        <w:rPr>
          <w:rFonts w:ascii="Cambria" w:hAnsi="Cambria"/>
        </w:rPr>
        <w:t>.</w:t>
      </w:r>
      <w:r w:rsidR="003B5DFC">
        <w:rPr>
          <w:rFonts w:ascii="Cambria" w:hAnsi="Cambria"/>
        </w:rPr>
        <w:t xml:space="preserve"> </w:t>
      </w:r>
    </w:p>
    <w:p w:rsidR="00E53078" w:rsidP="00C072D6">
      <w:pPr>
        <w:spacing w:after="0"/>
        <w:ind w:left="-5"/>
        <w:rPr>
          <w:rFonts w:ascii="Cambria" w:hAnsi="Cambria"/>
        </w:rPr>
      </w:pPr>
    </w:p>
    <w:p w:rsidR="00003F48" w:rsidP="00C072D6">
      <w:pPr>
        <w:spacing w:after="0"/>
        <w:ind w:left="-5"/>
        <w:rPr>
          <w:rFonts w:ascii="Cambria" w:hAnsi="Cambria"/>
        </w:rPr>
      </w:pPr>
      <w:r>
        <w:rPr>
          <w:rFonts w:ascii="Cambria" w:hAnsi="Cambria"/>
        </w:rPr>
        <w:t xml:space="preserve">R. Tripp &amp; B. Hunsicker </w:t>
      </w:r>
      <w:r w:rsidR="007A1CE0">
        <w:rPr>
          <w:rFonts w:ascii="Cambria" w:hAnsi="Cambria"/>
        </w:rPr>
        <w:t>g</w:t>
      </w:r>
      <w:r w:rsidR="00D01396">
        <w:rPr>
          <w:rFonts w:ascii="Cambria" w:hAnsi="Cambria"/>
        </w:rPr>
        <w:t xml:space="preserve">ave an update on the </w:t>
      </w:r>
      <w:r w:rsidR="007A1CE0">
        <w:rPr>
          <w:rFonts w:ascii="Cambria" w:hAnsi="Cambria"/>
        </w:rPr>
        <w:t xml:space="preserve">Section 125 embankment </w:t>
      </w:r>
      <w:r w:rsidR="00D01396">
        <w:rPr>
          <w:rFonts w:ascii="Cambria" w:hAnsi="Cambria"/>
        </w:rPr>
        <w:t xml:space="preserve">pipe specifications pilot program, </w:t>
      </w:r>
      <w:r>
        <w:rPr>
          <w:rFonts w:ascii="Cambria" w:hAnsi="Cambria"/>
        </w:rPr>
        <w:t>discussing the FDOT test</w:t>
      </w:r>
      <w:r w:rsidR="008530ED">
        <w:rPr>
          <w:rFonts w:ascii="Cambria" w:hAnsi="Cambria"/>
        </w:rPr>
        <w:t xml:space="preserve"> and the need for volunteer companies</w:t>
      </w:r>
      <w:r w:rsidR="003E5BE4">
        <w:rPr>
          <w:rFonts w:ascii="Cambria" w:hAnsi="Cambria"/>
        </w:rPr>
        <w:t xml:space="preserve"> as well as providing an article for </w:t>
      </w:r>
      <w:r w:rsidRPr="003E5BE4" w:rsidR="003E5BE4">
        <w:rPr>
          <w:rFonts w:ascii="Cambria" w:hAnsi="Cambria"/>
          <w:i/>
        </w:rPr>
        <w:t>Ditchmen</w:t>
      </w:r>
      <w:r w:rsidR="00352DE9">
        <w:rPr>
          <w:rFonts w:ascii="Cambria" w:hAnsi="Cambria"/>
        </w:rPr>
        <w:t xml:space="preserve"> explaining the program and w</w:t>
      </w:r>
      <w:r w:rsidR="007A1CE0">
        <w:rPr>
          <w:rFonts w:ascii="Cambria" w:hAnsi="Cambria"/>
        </w:rPr>
        <w:t xml:space="preserve">orking with the FDOT districts. </w:t>
      </w:r>
      <w:r>
        <w:rPr>
          <w:rFonts w:ascii="Cambria" w:hAnsi="Cambria"/>
        </w:rPr>
        <w:t xml:space="preserve">He mentioned that after 10 runs on a project, thick lifts successful project.  He also mentioned FDOT new standards for Section 430 and that the department was seeking feedback.  </w:t>
      </w:r>
    </w:p>
    <w:p w:rsidR="009016BD" w:rsidP="00C072D6">
      <w:pPr>
        <w:spacing w:after="0"/>
        <w:ind w:left="-5"/>
        <w:rPr>
          <w:rFonts w:ascii="Cambria" w:hAnsi="Cambria"/>
        </w:rPr>
      </w:pPr>
    </w:p>
    <w:p w:rsidR="00C969DE" w:rsidP="00C072D6">
      <w:pPr>
        <w:spacing w:after="0"/>
        <w:ind w:left="-5"/>
        <w:rPr>
          <w:rFonts w:ascii="Cambria" w:hAnsi="Cambria"/>
        </w:rPr>
      </w:pPr>
    </w:p>
    <w:p w:rsidR="00003F48" w:rsidP="00C072D6">
      <w:pPr>
        <w:spacing w:after="0"/>
        <w:ind w:left="-5"/>
        <w:rPr>
          <w:rFonts w:ascii="Cambria" w:hAnsi="Cambria"/>
          <w:b/>
        </w:rPr>
      </w:pPr>
      <w:r>
        <w:rPr>
          <w:rFonts w:ascii="Cambria" w:hAnsi="Cambria"/>
          <w:b/>
        </w:rPr>
        <w:t>NEW BUSINESS</w:t>
      </w:r>
    </w:p>
    <w:p w:rsidR="004C11F4" w:rsidP="00C649EE">
      <w:pPr>
        <w:spacing w:after="0"/>
        <w:rPr>
          <w:rFonts w:ascii="Cambria" w:hAnsi="Cambria"/>
        </w:rPr>
      </w:pPr>
      <w:r>
        <w:rPr>
          <w:rFonts w:ascii="Cambria" w:hAnsi="Cambria"/>
        </w:rPr>
        <w:t xml:space="preserve">The Board discussed </w:t>
      </w:r>
      <w:r w:rsidR="00C649EE">
        <w:rPr>
          <w:rFonts w:ascii="Cambria" w:hAnsi="Cambria"/>
        </w:rPr>
        <w:t xml:space="preserve">searching for a new Executive Director or Association Management firm as K. Hebrank has decided to relinquish the duties due to increased lobbying work.   The Board reviewed the proposal by Partners in Association Management and from Sydney Wetteland as well as discussed other alternatives.  A search committee was established comprised of C. Ricciardi, M. Kivlin, P. Danielecki and C. Cryer. </w:t>
      </w:r>
    </w:p>
    <w:p w:rsidR="00C649EE" w:rsidP="00C649EE">
      <w:pPr>
        <w:spacing w:after="0"/>
        <w:rPr>
          <w:rFonts w:ascii="Cambria" w:hAnsi="Cambria"/>
        </w:rPr>
      </w:pPr>
    </w:p>
    <w:p w:rsidR="00C649EE" w:rsidP="00C649EE">
      <w:pPr>
        <w:spacing w:after="0"/>
        <w:rPr>
          <w:rFonts w:ascii="Cambria" w:hAnsi="Cambria"/>
        </w:rPr>
      </w:pPr>
      <w:r>
        <w:rPr>
          <w:rFonts w:ascii="Cambria" w:hAnsi="Cambria"/>
        </w:rPr>
        <w:t xml:space="preserve">The Board discussed adding credit card fees to Conference and event registrations and it was mentioned that there is an option on Constant Contact to calculate the amount.  </w:t>
      </w:r>
    </w:p>
    <w:p w:rsidR="00C649EE" w:rsidRPr="004C11F4" w:rsidP="00C649EE">
      <w:pPr>
        <w:spacing w:after="0"/>
        <w:rPr>
          <w:rFonts w:ascii="Cambria" w:hAnsi="Cambria"/>
        </w:rPr>
      </w:pPr>
    </w:p>
    <w:p w:rsidR="001834D2" w:rsidP="00BD48B0">
      <w:pPr>
        <w:rPr>
          <w:rFonts w:ascii="Cambria" w:hAnsi="Cambria"/>
          <w:b/>
        </w:rPr>
      </w:pPr>
      <w:r>
        <w:rPr>
          <w:rFonts w:ascii="Cambria" w:hAnsi="Cambria"/>
          <w:b/>
        </w:rPr>
        <w:t>ADJOURNMENT</w:t>
      </w:r>
    </w:p>
    <w:p w:rsidR="001239D6" w:rsidRPr="001239D6" w:rsidP="00BD48B0">
      <w:pPr>
        <w:rPr>
          <w:rFonts w:ascii="Cambria" w:hAnsi="Cambria"/>
        </w:rPr>
      </w:pPr>
      <w:r>
        <w:rPr>
          <w:rFonts w:ascii="Cambria" w:hAnsi="Cambria"/>
        </w:rPr>
        <w:t>A</w:t>
      </w:r>
      <w:r w:rsidR="00AE1850">
        <w:rPr>
          <w:rFonts w:ascii="Cambria" w:hAnsi="Cambria"/>
        </w:rPr>
        <w:t xml:space="preserve"> </w:t>
      </w:r>
      <w:r w:rsidR="00EF05B3">
        <w:rPr>
          <w:rFonts w:ascii="Cambria" w:hAnsi="Cambria"/>
        </w:rPr>
        <w:t>motion to adjourn</w:t>
      </w:r>
      <w:r w:rsidR="00AE1850">
        <w:rPr>
          <w:rFonts w:ascii="Cambria" w:hAnsi="Cambria"/>
        </w:rPr>
        <w:t xml:space="preserve"> was </w:t>
      </w:r>
      <w:r w:rsidR="00A51035">
        <w:rPr>
          <w:rFonts w:ascii="Cambria" w:hAnsi="Cambria"/>
        </w:rPr>
        <w:t>offered</w:t>
      </w:r>
      <w:r w:rsidR="00C649EE">
        <w:rPr>
          <w:rFonts w:ascii="Cambria" w:hAnsi="Cambria"/>
        </w:rPr>
        <w:t xml:space="preserve"> by C. Stewart</w:t>
      </w:r>
      <w:r w:rsidR="004822F7">
        <w:rPr>
          <w:rFonts w:ascii="Cambria" w:hAnsi="Cambria"/>
        </w:rPr>
        <w:t>.</w:t>
      </w:r>
      <w:r w:rsidR="001A47B4">
        <w:rPr>
          <w:rFonts w:ascii="Cambria" w:hAnsi="Cambria"/>
        </w:rPr>
        <w:t xml:space="preserve">, </w:t>
      </w:r>
      <w:r w:rsidR="00A51035">
        <w:rPr>
          <w:rFonts w:ascii="Cambria" w:hAnsi="Cambria"/>
        </w:rPr>
        <w:t>seconded</w:t>
      </w:r>
      <w:r w:rsidR="001337F9">
        <w:rPr>
          <w:rFonts w:ascii="Cambria" w:hAnsi="Cambria"/>
        </w:rPr>
        <w:t xml:space="preserve"> </w:t>
      </w:r>
      <w:r w:rsidR="004822F7">
        <w:rPr>
          <w:rFonts w:ascii="Cambria" w:hAnsi="Cambria"/>
        </w:rPr>
        <w:t xml:space="preserve">by </w:t>
      </w:r>
      <w:r w:rsidR="00C649EE">
        <w:rPr>
          <w:rFonts w:ascii="Cambria" w:hAnsi="Cambria"/>
        </w:rPr>
        <w:t xml:space="preserve">C. Cryer </w:t>
      </w:r>
      <w:r w:rsidR="004822F7">
        <w:rPr>
          <w:rFonts w:ascii="Cambria" w:hAnsi="Cambria"/>
        </w:rPr>
        <w:t xml:space="preserve"> </w:t>
      </w:r>
      <w:r w:rsidR="001337F9">
        <w:rPr>
          <w:rFonts w:ascii="Cambria" w:hAnsi="Cambria"/>
        </w:rPr>
        <w:t xml:space="preserve">and </w:t>
      </w:r>
      <w:r w:rsidR="001A47B4">
        <w:rPr>
          <w:rFonts w:ascii="Cambria" w:hAnsi="Cambria"/>
        </w:rPr>
        <w:t xml:space="preserve">was </w:t>
      </w:r>
      <w:r w:rsidR="0090300E">
        <w:rPr>
          <w:rFonts w:ascii="Cambria" w:hAnsi="Cambria"/>
        </w:rPr>
        <w:t>approved</w:t>
      </w:r>
      <w:r w:rsidR="001337F9">
        <w:rPr>
          <w:rFonts w:ascii="Cambria" w:hAnsi="Cambria"/>
        </w:rPr>
        <w:t xml:space="preserve"> by the </w:t>
      </w:r>
      <w:r w:rsidR="00396EE9">
        <w:rPr>
          <w:rFonts w:ascii="Cambria" w:hAnsi="Cambria"/>
        </w:rPr>
        <w:t>Board</w:t>
      </w:r>
      <w:r w:rsidR="00A51035">
        <w:rPr>
          <w:rFonts w:ascii="Cambria" w:hAnsi="Cambria"/>
        </w:rPr>
        <w:t>.</w:t>
      </w:r>
      <w:r w:rsidR="004822F7">
        <w:rPr>
          <w:rFonts w:ascii="Cambria" w:hAnsi="Cambria"/>
        </w:rPr>
        <w:t xml:space="preserve"> The Board adjourned at </w:t>
      </w:r>
      <w:r w:rsidR="00C649EE">
        <w:rPr>
          <w:rFonts w:ascii="Cambria" w:hAnsi="Cambria"/>
        </w:rPr>
        <w:t>5:30 p.m</w:t>
      </w:r>
      <w:r w:rsidR="004822F7">
        <w:rPr>
          <w:rFonts w:ascii="Cambria" w:hAnsi="Cambria"/>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48280B"/>
    <w:multiLevelType w:val="hybridMultilevel"/>
    <w:tmpl w:val="5EF690BA"/>
    <w:lvl w:ilvl="0">
      <w:start w:val="1"/>
      <w:numFmt w:val="upperLetter"/>
      <w:lvlText w:val="%1.)"/>
      <w:lvlJc w:val="left"/>
      <w:pPr>
        <w:ind w:left="355" w:hanging="360"/>
      </w:pPr>
      <w:rPr>
        <w:rFonts w:hint="default"/>
      </w:rPr>
    </w:lvl>
    <w:lvl w:ilvl="1" w:tentative="1">
      <w:start w:val="1"/>
      <w:numFmt w:val="lowerLetter"/>
      <w:lvlText w:val="%2."/>
      <w:lvlJc w:val="left"/>
      <w:pPr>
        <w:ind w:left="1075" w:hanging="360"/>
      </w:pPr>
    </w:lvl>
    <w:lvl w:ilvl="2" w:tentative="1">
      <w:start w:val="1"/>
      <w:numFmt w:val="lowerRoman"/>
      <w:lvlText w:val="%3."/>
      <w:lvlJc w:val="right"/>
      <w:pPr>
        <w:ind w:left="1795" w:hanging="180"/>
      </w:pPr>
    </w:lvl>
    <w:lvl w:ilvl="3" w:tentative="1">
      <w:start w:val="1"/>
      <w:numFmt w:val="decimal"/>
      <w:lvlText w:val="%4."/>
      <w:lvlJc w:val="left"/>
      <w:pPr>
        <w:ind w:left="2515" w:hanging="360"/>
      </w:pPr>
    </w:lvl>
    <w:lvl w:ilvl="4" w:tentative="1">
      <w:start w:val="1"/>
      <w:numFmt w:val="lowerLetter"/>
      <w:lvlText w:val="%5."/>
      <w:lvlJc w:val="left"/>
      <w:pPr>
        <w:ind w:left="3235" w:hanging="360"/>
      </w:pPr>
    </w:lvl>
    <w:lvl w:ilvl="5" w:tentative="1">
      <w:start w:val="1"/>
      <w:numFmt w:val="lowerRoman"/>
      <w:lvlText w:val="%6."/>
      <w:lvlJc w:val="right"/>
      <w:pPr>
        <w:ind w:left="3955" w:hanging="180"/>
      </w:pPr>
    </w:lvl>
    <w:lvl w:ilvl="6" w:tentative="1">
      <w:start w:val="1"/>
      <w:numFmt w:val="decimal"/>
      <w:lvlText w:val="%7."/>
      <w:lvlJc w:val="left"/>
      <w:pPr>
        <w:ind w:left="4675" w:hanging="360"/>
      </w:pPr>
    </w:lvl>
    <w:lvl w:ilvl="7" w:tentative="1">
      <w:start w:val="1"/>
      <w:numFmt w:val="lowerLetter"/>
      <w:lvlText w:val="%8."/>
      <w:lvlJc w:val="left"/>
      <w:pPr>
        <w:ind w:left="5395" w:hanging="360"/>
      </w:pPr>
    </w:lvl>
    <w:lvl w:ilvl="8" w:tentative="1">
      <w:start w:val="1"/>
      <w:numFmt w:val="lowerRoman"/>
      <w:lvlText w:val="%9."/>
      <w:lvlJc w:val="right"/>
      <w:pPr>
        <w:ind w:left="61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B0"/>
    <w:rsid w:val="00003F48"/>
    <w:rsid w:val="00021A6C"/>
    <w:rsid w:val="0002213B"/>
    <w:rsid w:val="00027F15"/>
    <w:rsid w:val="00032D8C"/>
    <w:rsid w:val="00036E9B"/>
    <w:rsid w:val="0003770B"/>
    <w:rsid w:val="000512F9"/>
    <w:rsid w:val="00075F9C"/>
    <w:rsid w:val="0008025E"/>
    <w:rsid w:val="0008169C"/>
    <w:rsid w:val="00087F22"/>
    <w:rsid w:val="00090A0B"/>
    <w:rsid w:val="00091FB0"/>
    <w:rsid w:val="00097869"/>
    <w:rsid w:val="000B3D34"/>
    <w:rsid w:val="000B7121"/>
    <w:rsid w:val="000F466F"/>
    <w:rsid w:val="00117547"/>
    <w:rsid w:val="00123534"/>
    <w:rsid w:val="001239D6"/>
    <w:rsid w:val="00130C9D"/>
    <w:rsid w:val="001337F9"/>
    <w:rsid w:val="00133953"/>
    <w:rsid w:val="00135ABC"/>
    <w:rsid w:val="001555C4"/>
    <w:rsid w:val="0016263B"/>
    <w:rsid w:val="00176554"/>
    <w:rsid w:val="0017691C"/>
    <w:rsid w:val="001834D2"/>
    <w:rsid w:val="00183982"/>
    <w:rsid w:val="00195516"/>
    <w:rsid w:val="001A47B4"/>
    <w:rsid w:val="001F6258"/>
    <w:rsid w:val="001F7365"/>
    <w:rsid w:val="00203566"/>
    <w:rsid w:val="00207B57"/>
    <w:rsid w:val="0021346C"/>
    <w:rsid w:val="00256EC3"/>
    <w:rsid w:val="00257DC7"/>
    <w:rsid w:val="00277098"/>
    <w:rsid w:val="00284338"/>
    <w:rsid w:val="00290984"/>
    <w:rsid w:val="002E5670"/>
    <w:rsid w:val="002F04F7"/>
    <w:rsid w:val="002F63AF"/>
    <w:rsid w:val="002F6F82"/>
    <w:rsid w:val="003212CF"/>
    <w:rsid w:val="003377C3"/>
    <w:rsid w:val="0034034D"/>
    <w:rsid w:val="00345FF1"/>
    <w:rsid w:val="00350588"/>
    <w:rsid w:val="003505C8"/>
    <w:rsid w:val="00352DE9"/>
    <w:rsid w:val="00385340"/>
    <w:rsid w:val="00396EE9"/>
    <w:rsid w:val="003B0FCB"/>
    <w:rsid w:val="003B35F0"/>
    <w:rsid w:val="003B5DFC"/>
    <w:rsid w:val="003B7E43"/>
    <w:rsid w:val="003E11E3"/>
    <w:rsid w:val="003E5BE4"/>
    <w:rsid w:val="003E7F2E"/>
    <w:rsid w:val="003F35AC"/>
    <w:rsid w:val="003F642D"/>
    <w:rsid w:val="00410527"/>
    <w:rsid w:val="00427D5E"/>
    <w:rsid w:val="004516C1"/>
    <w:rsid w:val="00453855"/>
    <w:rsid w:val="00457E61"/>
    <w:rsid w:val="00470F01"/>
    <w:rsid w:val="00474FEF"/>
    <w:rsid w:val="004822F7"/>
    <w:rsid w:val="00483BA9"/>
    <w:rsid w:val="004B3BA1"/>
    <w:rsid w:val="004C11F4"/>
    <w:rsid w:val="004E4BDA"/>
    <w:rsid w:val="00516426"/>
    <w:rsid w:val="00531722"/>
    <w:rsid w:val="005606B7"/>
    <w:rsid w:val="00563536"/>
    <w:rsid w:val="00564F6E"/>
    <w:rsid w:val="00571C53"/>
    <w:rsid w:val="005733EB"/>
    <w:rsid w:val="0058325D"/>
    <w:rsid w:val="005A1D99"/>
    <w:rsid w:val="005A46C4"/>
    <w:rsid w:val="005B08E8"/>
    <w:rsid w:val="005E1278"/>
    <w:rsid w:val="005E654D"/>
    <w:rsid w:val="005F141C"/>
    <w:rsid w:val="006009F0"/>
    <w:rsid w:val="00640DCD"/>
    <w:rsid w:val="0064506D"/>
    <w:rsid w:val="006623C9"/>
    <w:rsid w:val="00665F3B"/>
    <w:rsid w:val="00677717"/>
    <w:rsid w:val="00680164"/>
    <w:rsid w:val="00695C4F"/>
    <w:rsid w:val="0069615F"/>
    <w:rsid w:val="006A2236"/>
    <w:rsid w:val="006C24D2"/>
    <w:rsid w:val="006C7DFF"/>
    <w:rsid w:val="006D0604"/>
    <w:rsid w:val="006D68E1"/>
    <w:rsid w:val="0071356F"/>
    <w:rsid w:val="00734C03"/>
    <w:rsid w:val="00755C93"/>
    <w:rsid w:val="007758E3"/>
    <w:rsid w:val="007824A7"/>
    <w:rsid w:val="007A1CE0"/>
    <w:rsid w:val="007B1177"/>
    <w:rsid w:val="007B68EC"/>
    <w:rsid w:val="007B77FF"/>
    <w:rsid w:val="007C6E41"/>
    <w:rsid w:val="007D0B53"/>
    <w:rsid w:val="007E4FEF"/>
    <w:rsid w:val="007E6FB1"/>
    <w:rsid w:val="0081756A"/>
    <w:rsid w:val="0082784F"/>
    <w:rsid w:val="00836424"/>
    <w:rsid w:val="00837106"/>
    <w:rsid w:val="00845030"/>
    <w:rsid w:val="008530ED"/>
    <w:rsid w:val="00856623"/>
    <w:rsid w:val="00877760"/>
    <w:rsid w:val="008A04B5"/>
    <w:rsid w:val="008A72B0"/>
    <w:rsid w:val="008B71FB"/>
    <w:rsid w:val="008D0AD7"/>
    <w:rsid w:val="008D3323"/>
    <w:rsid w:val="008D6EF1"/>
    <w:rsid w:val="008E7CC4"/>
    <w:rsid w:val="009016BD"/>
    <w:rsid w:val="0090300E"/>
    <w:rsid w:val="00906C7E"/>
    <w:rsid w:val="0091348C"/>
    <w:rsid w:val="0092725A"/>
    <w:rsid w:val="00955B39"/>
    <w:rsid w:val="00984AD7"/>
    <w:rsid w:val="0099572E"/>
    <w:rsid w:val="0099628A"/>
    <w:rsid w:val="009A3DE0"/>
    <w:rsid w:val="009A73FE"/>
    <w:rsid w:val="009C37F2"/>
    <w:rsid w:val="009C63C4"/>
    <w:rsid w:val="009D4EDD"/>
    <w:rsid w:val="009D5605"/>
    <w:rsid w:val="009E649E"/>
    <w:rsid w:val="009F587A"/>
    <w:rsid w:val="00A049E8"/>
    <w:rsid w:val="00A267F8"/>
    <w:rsid w:val="00A51035"/>
    <w:rsid w:val="00A87362"/>
    <w:rsid w:val="00AB5F51"/>
    <w:rsid w:val="00AD2D47"/>
    <w:rsid w:val="00AE1850"/>
    <w:rsid w:val="00AE7BE2"/>
    <w:rsid w:val="00AF16C9"/>
    <w:rsid w:val="00AF76A7"/>
    <w:rsid w:val="00B012CC"/>
    <w:rsid w:val="00B03210"/>
    <w:rsid w:val="00B14293"/>
    <w:rsid w:val="00B36208"/>
    <w:rsid w:val="00B50FBE"/>
    <w:rsid w:val="00B51154"/>
    <w:rsid w:val="00B82B3D"/>
    <w:rsid w:val="00B82BD4"/>
    <w:rsid w:val="00B836A8"/>
    <w:rsid w:val="00BA6540"/>
    <w:rsid w:val="00BC4410"/>
    <w:rsid w:val="00BC6C7D"/>
    <w:rsid w:val="00BD45D5"/>
    <w:rsid w:val="00BD48B0"/>
    <w:rsid w:val="00BD64E7"/>
    <w:rsid w:val="00BE023E"/>
    <w:rsid w:val="00BE2BE0"/>
    <w:rsid w:val="00BF2387"/>
    <w:rsid w:val="00BF727B"/>
    <w:rsid w:val="00C0285F"/>
    <w:rsid w:val="00C03F6B"/>
    <w:rsid w:val="00C072D6"/>
    <w:rsid w:val="00C072DD"/>
    <w:rsid w:val="00C14DF7"/>
    <w:rsid w:val="00C22CC9"/>
    <w:rsid w:val="00C41C90"/>
    <w:rsid w:val="00C42790"/>
    <w:rsid w:val="00C51022"/>
    <w:rsid w:val="00C515B4"/>
    <w:rsid w:val="00C5306E"/>
    <w:rsid w:val="00C649EE"/>
    <w:rsid w:val="00C80330"/>
    <w:rsid w:val="00C85954"/>
    <w:rsid w:val="00C95B3A"/>
    <w:rsid w:val="00C969DE"/>
    <w:rsid w:val="00CA3D53"/>
    <w:rsid w:val="00CA5E61"/>
    <w:rsid w:val="00CB1E2F"/>
    <w:rsid w:val="00CB5B9D"/>
    <w:rsid w:val="00CD1E73"/>
    <w:rsid w:val="00CD3325"/>
    <w:rsid w:val="00D00BC6"/>
    <w:rsid w:val="00D01396"/>
    <w:rsid w:val="00D025EC"/>
    <w:rsid w:val="00D24C22"/>
    <w:rsid w:val="00D24D7B"/>
    <w:rsid w:val="00D5379B"/>
    <w:rsid w:val="00D71B3C"/>
    <w:rsid w:val="00D80955"/>
    <w:rsid w:val="00DA5449"/>
    <w:rsid w:val="00DB38B2"/>
    <w:rsid w:val="00DC06B8"/>
    <w:rsid w:val="00DC3126"/>
    <w:rsid w:val="00E01817"/>
    <w:rsid w:val="00E02865"/>
    <w:rsid w:val="00E03618"/>
    <w:rsid w:val="00E10EFB"/>
    <w:rsid w:val="00E15E6D"/>
    <w:rsid w:val="00E17E6E"/>
    <w:rsid w:val="00E200A1"/>
    <w:rsid w:val="00E24A31"/>
    <w:rsid w:val="00E271E3"/>
    <w:rsid w:val="00E32C00"/>
    <w:rsid w:val="00E44336"/>
    <w:rsid w:val="00E53078"/>
    <w:rsid w:val="00E61D81"/>
    <w:rsid w:val="00E63988"/>
    <w:rsid w:val="00E65DBB"/>
    <w:rsid w:val="00E73F57"/>
    <w:rsid w:val="00E85AA9"/>
    <w:rsid w:val="00E860B5"/>
    <w:rsid w:val="00E860EA"/>
    <w:rsid w:val="00E936DF"/>
    <w:rsid w:val="00EA6C0B"/>
    <w:rsid w:val="00EB0F97"/>
    <w:rsid w:val="00EB3266"/>
    <w:rsid w:val="00EC62F3"/>
    <w:rsid w:val="00ED29BD"/>
    <w:rsid w:val="00ED4B61"/>
    <w:rsid w:val="00EE3CB8"/>
    <w:rsid w:val="00EE665A"/>
    <w:rsid w:val="00EF05B3"/>
    <w:rsid w:val="00EF0BD8"/>
    <w:rsid w:val="00EF71F9"/>
    <w:rsid w:val="00F10341"/>
    <w:rsid w:val="00F10F04"/>
    <w:rsid w:val="00F12A9C"/>
    <w:rsid w:val="00F3302F"/>
    <w:rsid w:val="00F36289"/>
    <w:rsid w:val="00F425E7"/>
    <w:rsid w:val="00F52AD2"/>
    <w:rsid w:val="00F61F29"/>
    <w:rsid w:val="00F73E54"/>
    <w:rsid w:val="00F770D6"/>
    <w:rsid w:val="00F770F9"/>
    <w:rsid w:val="00F8182D"/>
    <w:rsid w:val="00F87AE9"/>
    <w:rsid w:val="00FB0C75"/>
    <w:rsid w:val="00FB5B84"/>
    <w:rsid w:val="00FC6E5F"/>
    <w:rsid w:val="00FD31FE"/>
    <w:rsid w:val="00FE7589"/>
    <w:rsid w:val="00FE79F3"/>
    <w:rsid w:val="00FF5F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38"/>
  </w:style>
  <w:style w:type="paragraph" w:styleId="Footer">
    <w:name w:val="footer"/>
    <w:basedOn w:val="Normal"/>
    <w:link w:val="FooterChar"/>
    <w:uiPriority w:val="99"/>
    <w:unhideWhenUsed/>
    <w:rsid w:val="0028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38"/>
  </w:style>
  <w:style w:type="paragraph" w:styleId="BalloonText">
    <w:name w:val="Balloon Text"/>
    <w:basedOn w:val="Normal"/>
    <w:link w:val="BalloonTextChar"/>
    <w:uiPriority w:val="99"/>
    <w:semiHidden/>
    <w:unhideWhenUsed/>
    <w:rsid w:val="00117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547"/>
    <w:rPr>
      <w:rFonts w:ascii="Segoe UI" w:hAnsi="Segoe UI" w:cs="Segoe UI"/>
      <w:sz w:val="18"/>
      <w:szCs w:val="18"/>
    </w:rPr>
  </w:style>
  <w:style w:type="paragraph" w:styleId="ListParagraph">
    <w:name w:val="List Paragraph"/>
    <w:basedOn w:val="Normal"/>
    <w:uiPriority w:val="34"/>
    <w:qFormat/>
    <w:rsid w:val="0000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FC1C-EE4B-4C6E-BA05-1394AFA9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2023-10-23T16:52:46Z</dcterms:created>
  <dcterms:modified xsi:type="dcterms:W3CDTF">2023-10-23T16:52:46Z</dcterms:modified>
</cp:coreProperties>
</file>