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17636F" w:rsidP="00C5434A">
      <w:pPr>
        <w:spacing w:after="158" w:line="259" w:lineRule="auto"/>
        <w:ind w:left="10" w:right="6"/>
        <w:jc w:val="center"/>
      </w:pPr>
      <w:bookmarkStart w:id="0" w:name="_GoBack"/>
      <w:bookmarkEnd w:id="0"/>
      <w:r>
        <w:rPr>
          <w:b/>
        </w:rPr>
        <w:t>NUCA of Florida</w:t>
      </w:r>
    </w:p>
    <w:p w:rsidR="0017636F" w:rsidP="00C5434A">
      <w:pPr>
        <w:spacing w:after="0" w:line="259" w:lineRule="auto"/>
        <w:ind w:left="10" w:right="4"/>
        <w:jc w:val="center"/>
      </w:pPr>
      <w:r>
        <w:rPr>
          <w:b/>
        </w:rPr>
        <w:t>EXECUTIVE COMMITTEE MEETING</w:t>
      </w:r>
    </w:p>
    <w:p w:rsidR="0017636F" w:rsidP="009E094D">
      <w:pPr>
        <w:spacing w:after="0"/>
        <w:ind w:left="2160" w:firstLine="720"/>
        <w:jc w:val="center"/>
      </w:pPr>
      <w:r>
        <w:t>Wednesday, November 2</w:t>
      </w:r>
      <w:r w:rsidR="00426A34">
        <w:t>, 2022</w:t>
      </w:r>
    </w:p>
    <w:p w:rsidR="009E094D" w:rsidP="009E094D">
      <w:pPr>
        <w:spacing w:after="0"/>
        <w:ind w:left="2160" w:firstLine="720"/>
        <w:jc w:val="center"/>
      </w:pPr>
      <w:r>
        <w:t>Virtual</w:t>
      </w:r>
    </w:p>
    <w:p w:rsidR="0056735E" w:rsidP="00C5434A">
      <w:pPr>
        <w:spacing w:after="0"/>
        <w:ind w:left="4246" w:hanging="679"/>
        <w:jc w:val="center"/>
      </w:pPr>
      <w:r>
        <w:t>Tallahassee</w:t>
      </w:r>
      <w:r w:rsidR="009E094D">
        <w:t>, Florida</w:t>
      </w:r>
    </w:p>
    <w:p w:rsidR="009E094D" w:rsidP="00C5434A">
      <w:pPr>
        <w:spacing w:after="0"/>
        <w:ind w:left="4246" w:hanging="679"/>
        <w:jc w:val="center"/>
      </w:pPr>
      <w:r>
        <w:t>9:30</w:t>
      </w:r>
      <w:r>
        <w:t xml:space="preserve"> a.m.</w:t>
      </w:r>
    </w:p>
    <w:p w:rsidR="0056735E" w:rsidRPr="00C5434A" w:rsidP="00C5434A">
      <w:pPr>
        <w:spacing w:after="158" w:line="256" w:lineRule="auto"/>
        <w:ind w:left="3321" w:right="3278" w:firstLine="279"/>
        <w:jc w:val="center"/>
        <w:rPr>
          <w:b/>
        </w:rPr>
      </w:pPr>
      <w:r w:rsidRPr="00C5434A">
        <w:rPr>
          <w:b/>
        </w:rPr>
        <w:t>Meeting Minutes</w:t>
      </w:r>
    </w:p>
    <w:p w:rsidR="0017636F">
      <w:pPr>
        <w:spacing w:after="158" w:line="259" w:lineRule="auto"/>
        <w:ind w:left="45" w:right="0" w:firstLine="0"/>
        <w:jc w:val="center"/>
      </w:pPr>
      <w:r>
        <w:t xml:space="preserve"> </w:t>
      </w:r>
    </w:p>
    <w:p w:rsidR="0017636F" w:rsidP="00D84859">
      <w:pPr>
        <w:ind w:left="-5" w:right="0"/>
      </w:pPr>
      <w:r>
        <w:rPr>
          <w:b/>
        </w:rPr>
        <w:t>PRESENT:</w:t>
      </w:r>
      <w:r w:rsidR="00846AB3">
        <w:t xml:space="preserve">  Mike Kivlin</w:t>
      </w:r>
      <w:r w:rsidR="009E094D">
        <w:t>;</w:t>
      </w:r>
      <w:r w:rsidR="004069A1">
        <w:t xml:space="preserve"> </w:t>
      </w:r>
      <w:r w:rsidR="00D84859">
        <w:t>Clark Cryer</w:t>
      </w:r>
      <w:r w:rsidR="00846AB3">
        <w:t>; Brian Hunsicker</w:t>
      </w:r>
      <w:r w:rsidR="00EC417E">
        <w:t>;</w:t>
      </w:r>
      <w:r w:rsidR="00266EF8">
        <w:t xml:space="preserve"> </w:t>
      </w:r>
      <w:r w:rsidR="001A521F">
        <w:t>Jordan Lee</w:t>
      </w:r>
      <w:r w:rsidR="009E094D">
        <w:t>; Matt Donnell;</w:t>
      </w:r>
      <w:r w:rsidR="00E71268">
        <w:t xml:space="preserve"> Chris Stewart;</w:t>
      </w:r>
      <w:r w:rsidR="004069A1">
        <w:t xml:space="preserve"> W</w:t>
      </w:r>
      <w:r w:rsidR="00F35508">
        <w:t>ill McFetridge;</w:t>
      </w:r>
      <w:r w:rsidR="004069A1">
        <w:t xml:space="preserve"> Scott Johnson</w:t>
      </w:r>
    </w:p>
    <w:p w:rsidR="00D84859">
      <w:pPr>
        <w:ind w:left="-5" w:right="0"/>
      </w:pPr>
      <w:r>
        <w:rPr>
          <w:b/>
        </w:rPr>
        <w:t>ABSENT:</w:t>
      </w:r>
      <w:r w:rsidR="00846AB3">
        <w:t xml:space="preserve"> </w:t>
      </w:r>
      <w:r>
        <w:t xml:space="preserve"> </w:t>
      </w:r>
      <w:r w:rsidR="004069A1">
        <w:t>Penny Danielecki;</w:t>
      </w:r>
      <w:r w:rsidR="006F7F28">
        <w:t xml:space="preserve"> </w:t>
      </w:r>
      <w:r w:rsidR="00E71268">
        <w:t>Bill Lee;</w:t>
      </w:r>
      <w:r w:rsidR="004069A1">
        <w:t xml:space="preserve"> Tim Carmichael</w:t>
      </w:r>
    </w:p>
    <w:p w:rsidR="00D84859">
      <w:pPr>
        <w:ind w:left="-5" w:right="0"/>
      </w:pPr>
      <w:r>
        <w:rPr>
          <w:b/>
        </w:rPr>
        <w:t>STAFF:</w:t>
      </w:r>
      <w:r w:rsidR="00D330D2">
        <w:t xml:space="preserve">   Kari Hebrank</w:t>
      </w:r>
      <w:r w:rsidR="00846AB3">
        <w:t xml:space="preserve">, </w:t>
      </w:r>
      <w:r w:rsidR="00243754">
        <w:t>Kim Pullen</w:t>
      </w:r>
    </w:p>
    <w:p w:rsidR="0017636F">
      <w:pPr>
        <w:ind w:left="-5" w:right="0"/>
      </w:pPr>
      <w:r>
        <w:rPr>
          <w:b/>
        </w:rPr>
        <w:t>CALL TO ORDER:</w:t>
      </w:r>
      <w:r w:rsidR="00846AB3">
        <w:t xml:space="preserve">  </w:t>
      </w:r>
      <w:r w:rsidR="000813E9">
        <w:t>T</w:t>
      </w:r>
      <w:r>
        <w:t>he Executive Com</w:t>
      </w:r>
      <w:r w:rsidR="00846AB3">
        <w:t xml:space="preserve">mittee Meeting </w:t>
      </w:r>
      <w:r w:rsidR="000813E9">
        <w:t xml:space="preserve">was called </w:t>
      </w:r>
      <w:r w:rsidR="00846AB3">
        <w:t xml:space="preserve">to order at </w:t>
      </w:r>
      <w:r w:rsidR="000813E9">
        <w:t>9:36</w:t>
      </w:r>
      <w:r w:rsidR="00D330D2">
        <w:t xml:space="preserve"> a.m.</w:t>
      </w:r>
    </w:p>
    <w:p w:rsidR="005F51E8" w:rsidP="00CF0C52">
      <w:pPr>
        <w:ind w:left="-5" w:right="0"/>
        <w:rPr>
          <w:rFonts w:ascii="Cambria-Bold" w:hAnsi="Cambria-Bold" w:cs="Cambria-Bold"/>
          <w:b/>
          <w:bCs/>
        </w:rPr>
      </w:pPr>
      <w:r>
        <w:rPr>
          <w:b/>
        </w:rPr>
        <w:t>APPROVAL OF MINUTES:</w:t>
      </w:r>
      <w:r>
        <w:t xml:space="preserve"> </w:t>
      </w:r>
      <w:r w:rsidR="00CF0C52">
        <w:t>Th</w:t>
      </w:r>
      <w:r w:rsidR="00DA1EF1">
        <w:t xml:space="preserve">e Minutes from the </w:t>
      </w:r>
      <w:r w:rsidR="000813E9">
        <w:t>July 21,</w:t>
      </w:r>
      <w:r w:rsidR="00E71268">
        <w:t xml:space="preserve"> 2022</w:t>
      </w:r>
      <w:r w:rsidR="000813E9">
        <w:t>,</w:t>
      </w:r>
      <w:r w:rsidR="00CD19C9">
        <w:t xml:space="preserve"> </w:t>
      </w:r>
      <w:r w:rsidR="000813E9">
        <w:t>m</w:t>
      </w:r>
      <w:r w:rsidR="00CF0C52">
        <w:t>eeting were reviewed</w:t>
      </w:r>
      <w:r w:rsidR="00DA1EF1">
        <w:t xml:space="preserve">, motion by </w:t>
      </w:r>
      <w:r w:rsidR="000813E9">
        <w:t>J. Lee</w:t>
      </w:r>
      <w:r w:rsidR="00CD19C9">
        <w:t xml:space="preserve">, seconded by </w:t>
      </w:r>
      <w:r w:rsidR="000813E9">
        <w:t>M. Kivlin</w:t>
      </w:r>
      <w:r w:rsidR="006A1995">
        <w:t xml:space="preserve">, </w:t>
      </w:r>
      <w:r w:rsidR="00CF0C52">
        <w:t>and approved.</w:t>
      </w:r>
    </w:p>
    <w:p w:rsidR="005F51E8" w:rsidP="005F51E8">
      <w:pPr>
        <w:pStyle w:val="Heading1"/>
        <w:spacing w:after="158"/>
        <w:ind w:left="-5"/>
        <w:rPr>
          <w:u w:val="none"/>
        </w:rPr>
      </w:pPr>
      <w:r>
        <w:t>FINANCIAL REPORTS</w:t>
      </w:r>
      <w:r>
        <w:rPr>
          <w:u w:val="none"/>
        </w:rPr>
        <w:t xml:space="preserve"> </w:t>
      </w:r>
    </w:p>
    <w:p w:rsidR="00352BD2" w:rsidP="005C0E4D">
      <w:pPr>
        <w:ind w:left="-5" w:right="0"/>
        <w:jc w:val="left"/>
      </w:pPr>
      <w:r>
        <w:t>Staff</w:t>
      </w:r>
      <w:r w:rsidR="00935375">
        <w:t xml:space="preserve"> </w:t>
      </w:r>
      <w:r w:rsidR="005C0E4D">
        <w:t xml:space="preserve">presented the NUCA of Florida financial reports for </w:t>
      </w:r>
      <w:r>
        <w:t>July-September</w:t>
      </w:r>
      <w:r w:rsidR="00E71268">
        <w:t xml:space="preserve"> 2022</w:t>
      </w:r>
      <w:r w:rsidR="00243754">
        <w:t>.</w:t>
      </w:r>
      <w:r w:rsidR="00D84859">
        <w:t xml:space="preserve"> </w:t>
      </w:r>
      <w:r w:rsidR="00CF0C52">
        <w:t xml:space="preserve"> </w:t>
      </w:r>
      <w:r w:rsidR="00032ED9">
        <w:t xml:space="preserve"> </w:t>
      </w:r>
      <w:r>
        <w:t>It was not</w:t>
      </w:r>
      <w:r w:rsidR="0032650C">
        <w:t xml:space="preserve">ed that dues revenue </w:t>
      </w:r>
      <w:r>
        <w:t xml:space="preserve">remained strong, </w:t>
      </w:r>
      <w:r w:rsidR="00935375">
        <w:t>although some Chapter member renewals were down</w:t>
      </w:r>
      <w:r>
        <w:t xml:space="preserve">, and Conference revenues were better than expected considering drink tickets were not utilized for any of the events. </w:t>
      </w:r>
      <w:r w:rsidR="000A09CC">
        <w:t>A suggestion was made to find a “Dinner” or “Booze”</w:t>
      </w:r>
      <w:r w:rsidR="001662E0">
        <w:t xml:space="preserve"> Sponsor for 2023 Conference and suggestions for venues were discussed</w:t>
      </w:r>
      <w:r w:rsidR="008F4D42">
        <w:t xml:space="preserve"> including Hard Rock, Vinoy (being renovated), Casa Marina (Key West)</w:t>
      </w:r>
      <w:r w:rsidR="001662E0">
        <w:t xml:space="preserve"> </w:t>
      </w:r>
      <w:r w:rsidR="000A09CC">
        <w:t>.</w:t>
      </w:r>
    </w:p>
    <w:p w:rsidR="0017636F" w:rsidP="005C0E4D">
      <w:pPr>
        <w:ind w:left="-5" w:right="0"/>
        <w:jc w:val="left"/>
      </w:pPr>
      <w:r>
        <w:t xml:space="preserve">Staff </w:t>
      </w:r>
      <w:r w:rsidR="00F4580F">
        <w:t>pr</w:t>
      </w:r>
      <w:r w:rsidR="00F70724">
        <w:t xml:space="preserve">esented the Legal Defense Fund financial reports </w:t>
      </w:r>
      <w:r w:rsidR="00243754">
        <w:t>for</w:t>
      </w:r>
      <w:r w:rsidRPr="00780FDC">
        <w:t xml:space="preserve"> </w:t>
      </w:r>
      <w:r>
        <w:t>July-September</w:t>
      </w:r>
      <w:r w:rsidR="00BF34D3">
        <w:t xml:space="preserve"> </w:t>
      </w:r>
      <w:r w:rsidR="00A20360">
        <w:t>2022</w:t>
      </w:r>
      <w:r w:rsidR="00CF0C52">
        <w:t>.</w:t>
      </w:r>
      <w:r w:rsidR="00F70724">
        <w:t xml:space="preserve">  </w:t>
      </w:r>
    </w:p>
    <w:p w:rsidR="008F4D42" w:rsidP="003609B4">
      <w:pPr>
        <w:ind w:left="-5" w:right="0"/>
      </w:pPr>
      <w:r>
        <w:t>J. Lee</w:t>
      </w:r>
      <w:r w:rsidR="00935375">
        <w:t xml:space="preserve"> </w:t>
      </w:r>
      <w:r w:rsidR="003609B4">
        <w:t xml:space="preserve">presented the Advocacy </w:t>
      </w:r>
      <w:r w:rsidR="00B70ED7">
        <w:t>f</w:t>
      </w:r>
      <w:r w:rsidR="00F70724">
        <w:t xml:space="preserve">inancial </w:t>
      </w:r>
      <w:r w:rsidR="00B70ED7">
        <w:t>r</w:t>
      </w:r>
      <w:r w:rsidR="00F70724">
        <w:t>eports fo</w:t>
      </w:r>
      <w:r>
        <w:t>r</w:t>
      </w:r>
      <w:r w:rsidRPr="00780FDC">
        <w:t xml:space="preserve"> </w:t>
      </w:r>
      <w:r>
        <w:t>July-September</w:t>
      </w:r>
      <w:r w:rsidR="001662E0">
        <w:t xml:space="preserve"> </w:t>
      </w:r>
      <w:r w:rsidR="00A20360">
        <w:t>2022</w:t>
      </w:r>
      <w:r w:rsidR="00BC5933">
        <w:t xml:space="preserve"> and </w:t>
      </w:r>
      <w:r>
        <w:t>noted</w:t>
      </w:r>
      <w:r w:rsidR="001662E0">
        <w:t xml:space="preserve"> the Committee funded</w:t>
      </w:r>
      <w:r w:rsidR="00935375">
        <w:t xml:space="preserve"> </w:t>
      </w:r>
      <w:r>
        <w:t xml:space="preserve">75 campaigns. </w:t>
      </w:r>
      <w:r>
        <w:t xml:space="preserve">There was a discussion regarding a venue for Legislative Days reception and the Executive Committee suggested Table 23. </w:t>
      </w:r>
    </w:p>
    <w:p w:rsidR="003609B4" w:rsidP="003609B4">
      <w:pPr>
        <w:ind w:left="-5" w:right="0"/>
      </w:pPr>
      <w:r>
        <w:t xml:space="preserve">A motion to approve all the financial reports was made by </w:t>
      </w:r>
      <w:r w:rsidR="00C85000">
        <w:t xml:space="preserve">Brian H., </w:t>
      </w:r>
      <w:r>
        <w:t xml:space="preserve">seconded by </w:t>
      </w:r>
      <w:r w:rsidR="008F4D42">
        <w:t>M. Kivlin</w:t>
      </w:r>
      <w:r w:rsidR="00352BD2">
        <w:t xml:space="preserve"> </w:t>
      </w:r>
      <w:r>
        <w:t>and the motion carried.</w:t>
      </w:r>
    </w:p>
    <w:p w:rsidR="0017636F" w:rsidRPr="008B789A" w:rsidP="008B789A">
      <w:pPr>
        <w:ind w:left="-5" w:right="0"/>
        <w:rPr>
          <w:u w:val="single"/>
        </w:rPr>
      </w:pPr>
      <w:r>
        <w:t xml:space="preserve"> </w:t>
      </w:r>
      <w:r w:rsidRPr="008B789A" w:rsidR="00F70724">
        <w:rPr>
          <w:u w:val="single"/>
        </w:rPr>
        <w:t xml:space="preserve">OLD BUSINESS </w:t>
      </w:r>
    </w:p>
    <w:p w:rsidR="0017636F">
      <w:pPr>
        <w:numPr>
          <w:ilvl w:val="0"/>
          <w:numId w:val="1"/>
        </w:numPr>
        <w:spacing w:after="28" w:line="256" w:lineRule="auto"/>
        <w:ind w:right="0" w:hanging="360"/>
        <w:jc w:val="left"/>
      </w:pPr>
      <w:r>
        <w:t xml:space="preserve">Ditchmen: The Committee reviewed an update on the </w:t>
      </w:r>
      <w:r>
        <w:rPr>
          <w:i/>
        </w:rPr>
        <w:t xml:space="preserve">Ditchmen </w:t>
      </w:r>
      <w:r>
        <w:t>ads</w:t>
      </w:r>
      <w:r w:rsidR="00225CAF">
        <w:t>.</w:t>
      </w:r>
      <w:r w:rsidR="00EA605A">
        <w:t xml:space="preserve"> </w:t>
      </w:r>
    </w:p>
    <w:p w:rsidR="0067155B" w:rsidRPr="00CE599B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 xml:space="preserve">Member Update: The Committee reviewed the </w:t>
      </w:r>
      <w:r w:rsidR="006E16F2">
        <w:t>Member Update prov</w:t>
      </w:r>
      <w:r w:rsidR="00225CAF">
        <w:t>ided by staff.</w:t>
      </w:r>
      <w:r w:rsidR="000F5456">
        <w:t xml:space="preserve">  </w:t>
      </w:r>
    </w:p>
    <w:p w:rsidR="00E31BB2" w:rsidRPr="00E31BB2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 xml:space="preserve">Pipe Specification: B. Hunsicker updated the Committee relaying that </w:t>
      </w:r>
      <w:r w:rsidR="00935375">
        <w:t xml:space="preserve">FDOT is requesting supporting data on some FDOT projects whereby </w:t>
      </w:r>
      <w:r>
        <w:t>some underground companies are voluntarily working with FDOT to implement the thick-lift change</w:t>
      </w:r>
      <w:r>
        <w:t>, 2 in South Florida</w:t>
      </w:r>
      <w:r w:rsidR="00935375">
        <w:t>.</w:t>
      </w:r>
      <w:r>
        <w:t xml:space="preserve"> </w:t>
      </w:r>
      <w:r>
        <w:t xml:space="preserve">It was previously reported that </w:t>
      </w:r>
      <w:r w:rsidR="001D6324">
        <w:t>Southwest Utilities an Anderson Columbia were working on implementation</w:t>
      </w:r>
    </w:p>
    <w:p w:rsidR="00CE599B" w:rsidRPr="0000437D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>Chapter Visits—Staff updated the committee on the Sept. 22 visit to North Florida and the upcoming Dec. 2 visit to SUCA</w:t>
      </w:r>
      <w:r w:rsidR="001D6324">
        <w:t xml:space="preserve">. </w:t>
      </w:r>
    </w:p>
    <w:p w:rsidR="0000437D" w:rsidRPr="006F0B26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>President’s Cup—Staff relayed new dates for President’s Cup—Feb. 9-10 at Hammock Beach</w:t>
      </w:r>
      <w:r w:rsidR="006F0B26">
        <w:t>.</w:t>
      </w:r>
    </w:p>
    <w:p w:rsidR="006F0B26" w:rsidRPr="006E16F2" w:rsidP="006F0B26">
      <w:pPr>
        <w:spacing w:after="27"/>
        <w:ind w:left="705" w:right="0" w:firstLine="0"/>
        <w:jc w:val="left"/>
        <w:rPr>
          <w:b/>
          <w:u w:val="single"/>
        </w:rPr>
      </w:pPr>
    </w:p>
    <w:p w:rsidR="00225CAF" w:rsidP="00EA605A">
      <w:pPr>
        <w:spacing w:after="27"/>
        <w:ind w:left="0" w:right="0" w:firstLine="0"/>
        <w:jc w:val="left"/>
        <w:rPr>
          <w:b/>
          <w:u w:val="single"/>
        </w:rPr>
      </w:pPr>
    </w:p>
    <w:p w:rsidR="00EA605A" w:rsidP="00EA605A">
      <w:pPr>
        <w:spacing w:after="27"/>
        <w:ind w:left="0" w:right="0" w:firstLine="0"/>
        <w:jc w:val="left"/>
        <w:rPr>
          <w:b/>
          <w:u w:val="single"/>
        </w:rPr>
      </w:pPr>
      <w:r>
        <w:rPr>
          <w:b/>
          <w:u w:val="single"/>
        </w:rPr>
        <w:t>NEW BUSINESS</w:t>
      </w:r>
    </w:p>
    <w:p w:rsidR="001D6324" w:rsidP="006F0B26">
      <w:pPr>
        <w:pStyle w:val="ListParagraph"/>
        <w:numPr>
          <w:ilvl w:val="0"/>
          <w:numId w:val="9"/>
        </w:numPr>
        <w:ind w:right="0"/>
      </w:pPr>
      <w:r>
        <w:t>Legislative Days, Hotel Duval, April 4-5, 2023.</w:t>
      </w:r>
    </w:p>
    <w:p w:rsidR="006F0B26" w:rsidP="006F0B26">
      <w:pPr>
        <w:pStyle w:val="ListParagraph"/>
        <w:numPr>
          <w:ilvl w:val="0"/>
          <w:numId w:val="9"/>
        </w:numPr>
        <w:ind w:right="0"/>
      </w:pPr>
      <w:r>
        <w:t xml:space="preserve">Supply of Construction Materials—The Committee discussed supply chain issues within the industry, including ductile iron taking 18 months; PVC, 2 weeks; diesel exhaust fluid and diesel gas shortages; concrete pipe taking 6-8 weeks in North Florida and 4-6 weeks in South Florida; </w:t>
      </w:r>
    </w:p>
    <w:p w:rsidR="006F0B26" w:rsidP="006F0B26">
      <w:pPr>
        <w:pStyle w:val="ListParagraph"/>
        <w:numPr>
          <w:ilvl w:val="0"/>
          <w:numId w:val="9"/>
        </w:numPr>
        <w:ind w:right="0"/>
      </w:pPr>
      <w:r>
        <w:t xml:space="preserve">Investment in Treasury Bonds—The committee discussed investing in treasury bonds with a 3-3.5% </w:t>
      </w:r>
      <w:r w:rsidR="00D50486">
        <w:t>short-term gain; however the committee felt that Certificate of Deposits might yield a better return.</w:t>
      </w:r>
    </w:p>
    <w:p w:rsidR="00D50486" w:rsidP="006F0B26">
      <w:pPr>
        <w:pStyle w:val="ListParagraph"/>
        <w:numPr>
          <w:ilvl w:val="0"/>
          <w:numId w:val="9"/>
        </w:numPr>
        <w:ind w:right="0"/>
      </w:pPr>
      <w:r>
        <w:t>Webpage Redesign—The Committee discussed and approved $3000K for webpage upgrades.</w:t>
      </w:r>
    </w:p>
    <w:p w:rsidR="00D50486" w:rsidP="006F0B26">
      <w:pPr>
        <w:pStyle w:val="ListParagraph"/>
        <w:numPr>
          <w:ilvl w:val="0"/>
          <w:numId w:val="9"/>
        </w:numPr>
        <w:ind w:right="0"/>
      </w:pPr>
      <w:r>
        <w:t xml:space="preserve">By-Laws Update—Staff relayed that there weren’t any comments on the revised by-laws. </w:t>
      </w:r>
    </w:p>
    <w:p w:rsidR="00D50486" w:rsidP="00D50486">
      <w:pPr>
        <w:pStyle w:val="ListParagraph"/>
        <w:ind w:right="0" w:firstLine="0"/>
      </w:pPr>
    </w:p>
    <w:p w:rsidR="0017636F" w:rsidP="00EE5D4C">
      <w:pPr>
        <w:pStyle w:val="ListParagraph"/>
        <w:ind w:left="-5" w:right="0" w:firstLine="0"/>
      </w:pPr>
      <w:r w:rsidRPr="006E16F2">
        <w:rPr>
          <w:b/>
        </w:rPr>
        <w:t>ADJOURNMENT:</w:t>
      </w:r>
      <w:r w:rsidR="009535F0">
        <w:rPr>
          <w:b/>
        </w:rPr>
        <w:t xml:space="preserve">  </w:t>
      </w:r>
      <w:r w:rsidR="00D50486">
        <w:t>J</w:t>
      </w:r>
      <w:r w:rsidR="006F7F28">
        <w:t xml:space="preserve">. </w:t>
      </w:r>
      <w:r w:rsidR="00D50486">
        <w:t xml:space="preserve">Lee </w:t>
      </w:r>
      <w:r w:rsidR="00A54621">
        <w:t>made a motion t</w:t>
      </w:r>
      <w:r w:rsidR="00D50486">
        <w:t>o adjourn, seconded by C. Stewart</w:t>
      </w:r>
      <w:r w:rsidR="00A54621">
        <w:t xml:space="preserve"> </w:t>
      </w:r>
      <w:r>
        <w:t>and the motion carried u</w:t>
      </w:r>
      <w:r w:rsidR="007A43E0">
        <w:t>n</w:t>
      </w:r>
      <w:r w:rsidR="006F7217">
        <w:t>an</w:t>
      </w:r>
      <w:r w:rsidR="002B40B7">
        <w:t xml:space="preserve">imously with adjournment at </w:t>
      </w:r>
      <w:r w:rsidR="00D50486">
        <w:t>10:3</w:t>
      </w:r>
      <w:r w:rsidR="00A54621">
        <w:t>7 AM</w:t>
      </w:r>
      <w:r w:rsidR="00257F17">
        <w:t xml:space="preserve">. </w:t>
      </w:r>
    </w:p>
    <w:p w:rsidR="0017636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>
      <w:pgSz w:w="12240" w:h="15840"/>
      <w:pgMar w:top="1475" w:right="1435" w:bottom="19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F72FC"/>
    <w:multiLevelType w:val="hybridMultilevel"/>
    <w:tmpl w:val="DD72DE2C"/>
    <w:lvl w:ilvl="0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8586D"/>
    <w:multiLevelType w:val="hybridMultilevel"/>
    <w:tmpl w:val="F3EE8C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4AD"/>
    <w:multiLevelType w:val="hybridMultilevel"/>
    <w:tmpl w:val="817E6028"/>
    <w:lvl w:ilvl="0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378E9"/>
    <w:multiLevelType w:val="hybridMultilevel"/>
    <w:tmpl w:val="19B0FC9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20FA"/>
    <w:multiLevelType w:val="hybridMultilevel"/>
    <w:tmpl w:val="FA1EF26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1EB2"/>
    <w:multiLevelType w:val="hybridMultilevel"/>
    <w:tmpl w:val="701C638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B22D1"/>
    <w:multiLevelType w:val="hybridMultilevel"/>
    <w:tmpl w:val="A91640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333E3"/>
    <w:multiLevelType w:val="hybridMultilevel"/>
    <w:tmpl w:val="0896AC3A"/>
    <w:lvl w:ilvl="0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70733665"/>
    <w:multiLevelType w:val="hybridMultilevel"/>
    <w:tmpl w:val="DB6087B2"/>
    <w:lvl w:ilvl="0">
      <w:start w:val="1"/>
      <w:numFmt w:val="upperLetter"/>
      <w:lvlText w:val="%1)"/>
      <w:lvlJc w:val="left"/>
      <w:pPr>
        <w:ind w:left="3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5" w:hanging="360"/>
      </w:pPr>
    </w:lvl>
    <w:lvl w:ilvl="2" w:tentative="1">
      <w:start w:val="1"/>
      <w:numFmt w:val="lowerRoman"/>
      <w:lvlText w:val="%3."/>
      <w:lvlJc w:val="right"/>
      <w:pPr>
        <w:ind w:left="1795" w:hanging="180"/>
      </w:pPr>
    </w:lvl>
    <w:lvl w:ilvl="3" w:tentative="1">
      <w:start w:val="1"/>
      <w:numFmt w:val="decimal"/>
      <w:lvlText w:val="%4."/>
      <w:lvlJc w:val="left"/>
      <w:pPr>
        <w:ind w:left="2515" w:hanging="360"/>
      </w:pPr>
    </w:lvl>
    <w:lvl w:ilvl="4" w:tentative="1">
      <w:start w:val="1"/>
      <w:numFmt w:val="lowerLetter"/>
      <w:lvlText w:val="%5."/>
      <w:lvlJc w:val="left"/>
      <w:pPr>
        <w:ind w:left="3235" w:hanging="360"/>
      </w:pPr>
    </w:lvl>
    <w:lvl w:ilvl="5" w:tentative="1">
      <w:start w:val="1"/>
      <w:numFmt w:val="lowerRoman"/>
      <w:lvlText w:val="%6."/>
      <w:lvlJc w:val="right"/>
      <w:pPr>
        <w:ind w:left="3955" w:hanging="180"/>
      </w:pPr>
    </w:lvl>
    <w:lvl w:ilvl="6" w:tentative="1">
      <w:start w:val="1"/>
      <w:numFmt w:val="decimal"/>
      <w:lvlText w:val="%7."/>
      <w:lvlJc w:val="left"/>
      <w:pPr>
        <w:ind w:left="4675" w:hanging="360"/>
      </w:pPr>
    </w:lvl>
    <w:lvl w:ilvl="7" w:tentative="1">
      <w:start w:val="1"/>
      <w:numFmt w:val="lowerLetter"/>
      <w:lvlText w:val="%8."/>
      <w:lvlJc w:val="left"/>
      <w:pPr>
        <w:ind w:left="5395" w:hanging="360"/>
      </w:pPr>
    </w:lvl>
    <w:lvl w:ilvl="8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F"/>
    <w:rsid w:val="0000437D"/>
    <w:rsid w:val="000045CD"/>
    <w:rsid w:val="000133FA"/>
    <w:rsid w:val="000315AD"/>
    <w:rsid w:val="00032ED9"/>
    <w:rsid w:val="00047BE2"/>
    <w:rsid w:val="00057A0B"/>
    <w:rsid w:val="000813E9"/>
    <w:rsid w:val="000906CA"/>
    <w:rsid w:val="000A09CC"/>
    <w:rsid w:val="000A6D4A"/>
    <w:rsid w:val="000C1595"/>
    <w:rsid w:val="000F5456"/>
    <w:rsid w:val="000F73C7"/>
    <w:rsid w:val="00154D9F"/>
    <w:rsid w:val="001662E0"/>
    <w:rsid w:val="0017636F"/>
    <w:rsid w:val="001A521F"/>
    <w:rsid w:val="001D6324"/>
    <w:rsid w:val="001F0217"/>
    <w:rsid w:val="00225CAF"/>
    <w:rsid w:val="00243754"/>
    <w:rsid w:val="00257F17"/>
    <w:rsid w:val="00266EF8"/>
    <w:rsid w:val="002804CB"/>
    <w:rsid w:val="00291481"/>
    <w:rsid w:val="002A1E49"/>
    <w:rsid w:val="002B40B7"/>
    <w:rsid w:val="002F1ACE"/>
    <w:rsid w:val="00301C68"/>
    <w:rsid w:val="0032650C"/>
    <w:rsid w:val="003333B0"/>
    <w:rsid w:val="00341A06"/>
    <w:rsid w:val="00352BD2"/>
    <w:rsid w:val="003609B4"/>
    <w:rsid w:val="004069A1"/>
    <w:rsid w:val="00426A34"/>
    <w:rsid w:val="00467E75"/>
    <w:rsid w:val="004E622E"/>
    <w:rsid w:val="0050242F"/>
    <w:rsid w:val="005550E8"/>
    <w:rsid w:val="0056735E"/>
    <w:rsid w:val="005C0E4D"/>
    <w:rsid w:val="005C6B86"/>
    <w:rsid w:val="005F51E8"/>
    <w:rsid w:val="006231D5"/>
    <w:rsid w:val="0067155B"/>
    <w:rsid w:val="006802D1"/>
    <w:rsid w:val="00682787"/>
    <w:rsid w:val="006A1995"/>
    <w:rsid w:val="006C101B"/>
    <w:rsid w:val="006E16F2"/>
    <w:rsid w:val="006F0B26"/>
    <w:rsid w:val="006F6D1F"/>
    <w:rsid w:val="006F7217"/>
    <w:rsid w:val="006F7F28"/>
    <w:rsid w:val="00701179"/>
    <w:rsid w:val="00777164"/>
    <w:rsid w:val="00780FDC"/>
    <w:rsid w:val="007A43E0"/>
    <w:rsid w:val="00846AB3"/>
    <w:rsid w:val="008B789A"/>
    <w:rsid w:val="008F4D42"/>
    <w:rsid w:val="00935375"/>
    <w:rsid w:val="009535F0"/>
    <w:rsid w:val="0095766C"/>
    <w:rsid w:val="009E094D"/>
    <w:rsid w:val="009E0B98"/>
    <w:rsid w:val="00A13AF1"/>
    <w:rsid w:val="00A20360"/>
    <w:rsid w:val="00A54621"/>
    <w:rsid w:val="00AC0725"/>
    <w:rsid w:val="00AF2A30"/>
    <w:rsid w:val="00B70ED7"/>
    <w:rsid w:val="00B87AD6"/>
    <w:rsid w:val="00BC5933"/>
    <w:rsid w:val="00BF34D3"/>
    <w:rsid w:val="00C5434A"/>
    <w:rsid w:val="00C7246F"/>
    <w:rsid w:val="00C85000"/>
    <w:rsid w:val="00CB34C9"/>
    <w:rsid w:val="00CD19C9"/>
    <w:rsid w:val="00CE599B"/>
    <w:rsid w:val="00CF0C52"/>
    <w:rsid w:val="00D330D2"/>
    <w:rsid w:val="00D50486"/>
    <w:rsid w:val="00D5508D"/>
    <w:rsid w:val="00D84859"/>
    <w:rsid w:val="00DA1EF1"/>
    <w:rsid w:val="00DC1B0D"/>
    <w:rsid w:val="00E25182"/>
    <w:rsid w:val="00E31BB2"/>
    <w:rsid w:val="00E71268"/>
    <w:rsid w:val="00EA605A"/>
    <w:rsid w:val="00EC417E"/>
    <w:rsid w:val="00EC5EEC"/>
    <w:rsid w:val="00EE5D4C"/>
    <w:rsid w:val="00F1238A"/>
    <w:rsid w:val="00F35508"/>
    <w:rsid w:val="00F4580F"/>
    <w:rsid w:val="00F707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7" w:lineRule="auto"/>
      <w:ind w:left="3577" w:right="3099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0" w:hanging="10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77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5E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5E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CD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2023-01-22T23:07:33Z</dcterms:created>
  <dcterms:modified xsi:type="dcterms:W3CDTF">2023-01-22T23:07:33Z</dcterms:modified>
</cp:coreProperties>
</file>