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17636F" w:rsidP="00C5434A">
      <w:pPr>
        <w:spacing w:after="158" w:line="259" w:lineRule="auto"/>
        <w:ind w:left="10" w:right="6"/>
        <w:jc w:val="center"/>
      </w:pPr>
      <w:bookmarkStart w:id="0" w:name="_GoBack"/>
      <w:bookmarkEnd w:id="0"/>
      <w:r>
        <w:rPr>
          <w:b/>
        </w:rPr>
        <w:t>NUCA of Florida</w:t>
      </w:r>
    </w:p>
    <w:p w:rsidR="0017636F" w:rsidP="00C5434A">
      <w:pPr>
        <w:spacing w:after="0" w:line="259" w:lineRule="auto"/>
        <w:ind w:left="10" w:right="4"/>
        <w:jc w:val="center"/>
      </w:pPr>
      <w:r>
        <w:rPr>
          <w:b/>
        </w:rPr>
        <w:t>EXECUTIVE COMMITTEE MEETING</w:t>
      </w:r>
    </w:p>
    <w:p w:rsidR="0017636F" w:rsidP="009E094D">
      <w:pPr>
        <w:spacing w:after="0"/>
        <w:ind w:left="2160" w:firstLine="720"/>
        <w:jc w:val="center"/>
      </w:pPr>
      <w:r>
        <w:t>Thursday, May</w:t>
      </w:r>
      <w:r w:rsidR="00426A34">
        <w:t xml:space="preserve"> </w:t>
      </w:r>
      <w:r>
        <w:t>19</w:t>
      </w:r>
      <w:r w:rsidR="00426A34">
        <w:t>, 2022</w:t>
      </w:r>
    </w:p>
    <w:p w:rsidR="009E094D" w:rsidP="009E094D">
      <w:pPr>
        <w:spacing w:after="0"/>
        <w:ind w:left="2160" w:firstLine="720"/>
        <w:jc w:val="center"/>
      </w:pPr>
      <w:r>
        <w:t>Virtual</w:t>
      </w:r>
    </w:p>
    <w:p w:rsidR="0056735E" w:rsidP="00C5434A">
      <w:pPr>
        <w:spacing w:after="0"/>
        <w:ind w:left="4246" w:hanging="679"/>
        <w:jc w:val="center"/>
      </w:pPr>
      <w:r>
        <w:t>Tallahassee</w:t>
      </w:r>
      <w:r w:rsidR="009E094D">
        <w:t>, Florida</w:t>
      </w:r>
    </w:p>
    <w:p w:rsidR="009E094D" w:rsidP="00C5434A">
      <w:pPr>
        <w:spacing w:after="0"/>
        <w:ind w:left="4246" w:hanging="679"/>
        <w:jc w:val="center"/>
      </w:pPr>
      <w:r>
        <w:t>9:0</w:t>
      </w:r>
      <w:r>
        <w:t>0 a.m.</w:t>
      </w:r>
    </w:p>
    <w:p w:rsidR="0056735E" w:rsidRPr="00C5434A" w:rsidP="00C5434A">
      <w:pPr>
        <w:spacing w:after="158" w:line="256" w:lineRule="auto"/>
        <w:ind w:left="3321" w:right="3278" w:firstLine="279"/>
        <w:jc w:val="center"/>
        <w:rPr>
          <w:b/>
        </w:rPr>
      </w:pPr>
      <w:r w:rsidRPr="00C5434A">
        <w:rPr>
          <w:b/>
        </w:rPr>
        <w:t>Meeting Minutes</w:t>
      </w:r>
    </w:p>
    <w:p w:rsidR="0017636F">
      <w:pPr>
        <w:spacing w:after="158" w:line="259" w:lineRule="auto"/>
        <w:ind w:left="45" w:right="0" w:firstLine="0"/>
        <w:jc w:val="center"/>
      </w:pPr>
      <w:r>
        <w:t xml:space="preserve"> </w:t>
      </w:r>
    </w:p>
    <w:p w:rsidR="0017636F" w:rsidP="00D84859">
      <w:pPr>
        <w:ind w:left="-5" w:right="0"/>
      </w:pPr>
      <w:r>
        <w:rPr>
          <w:b/>
        </w:rPr>
        <w:t>PRESENT:</w:t>
      </w:r>
      <w:r w:rsidR="00846AB3">
        <w:t xml:space="preserve">  Mike Kivlin</w:t>
      </w:r>
      <w:r w:rsidR="009E094D">
        <w:t>;</w:t>
      </w:r>
      <w:r w:rsidR="00243754">
        <w:t xml:space="preserve"> </w:t>
      </w:r>
      <w:r w:rsidR="00266EF8">
        <w:t>T</w:t>
      </w:r>
      <w:r w:rsidR="00846AB3">
        <w:t>im Carmichael</w:t>
      </w:r>
      <w:r w:rsidR="00243754">
        <w:t>;</w:t>
      </w:r>
      <w:r w:rsidRPr="00D84859" w:rsidR="00D84859">
        <w:t xml:space="preserve"> </w:t>
      </w:r>
      <w:r w:rsidR="00D84859">
        <w:t>Clark Cryer</w:t>
      </w:r>
      <w:r w:rsidR="00846AB3">
        <w:t>; Brian Hunsicker</w:t>
      </w:r>
      <w:r w:rsidR="00EC417E">
        <w:t>;</w:t>
      </w:r>
      <w:r w:rsidR="00266EF8">
        <w:t xml:space="preserve"> </w:t>
      </w:r>
      <w:r w:rsidR="001A521F">
        <w:t>Jordan Lee</w:t>
      </w:r>
      <w:r w:rsidR="009E094D">
        <w:t>; Matt Donnell;</w:t>
      </w:r>
      <w:r w:rsidR="00E71268">
        <w:t xml:space="preserve"> Chris Stewart; Penny Danielecki; </w:t>
      </w:r>
    </w:p>
    <w:p w:rsidR="00D84859">
      <w:pPr>
        <w:ind w:left="-5" w:right="0"/>
      </w:pPr>
      <w:r>
        <w:rPr>
          <w:b/>
        </w:rPr>
        <w:t>ABSENT:</w:t>
      </w:r>
      <w:r w:rsidR="00846AB3">
        <w:t xml:space="preserve"> </w:t>
      </w:r>
      <w:r>
        <w:t xml:space="preserve"> </w:t>
      </w:r>
      <w:r w:rsidR="00E71268">
        <w:t>Scott Johnson</w:t>
      </w:r>
      <w:r w:rsidR="006F7F28">
        <w:t>; Will</w:t>
      </w:r>
      <w:r w:rsidR="009E094D">
        <w:t xml:space="preserve"> McFetr</w:t>
      </w:r>
      <w:r w:rsidR="00E71268">
        <w:t>idge; Bill Lee;</w:t>
      </w:r>
    </w:p>
    <w:p w:rsidR="00D84859">
      <w:pPr>
        <w:ind w:left="-5" w:right="0"/>
      </w:pPr>
      <w:r>
        <w:rPr>
          <w:b/>
        </w:rPr>
        <w:t>STAFF:</w:t>
      </w:r>
      <w:r w:rsidR="00D330D2">
        <w:t xml:space="preserve">   Kari Hebrank</w:t>
      </w:r>
      <w:r w:rsidR="00846AB3">
        <w:t xml:space="preserve">, </w:t>
      </w:r>
      <w:r w:rsidR="00243754">
        <w:t>Kim Pullen</w:t>
      </w:r>
    </w:p>
    <w:p w:rsidR="0017636F">
      <w:pPr>
        <w:ind w:left="-5" w:right="0"/>
      </w:pPr>
      <w:r>
        <w:rPr>
          <w:b/>
        </w:rPr>
        <w:t>CALL TO ORDER:</w:t>
      </w:r>
      <w:r w:rsidR="00846AB3">
        <w:t xml:space="preserve">  </w:t>
      </w:r>
      <w:r w:rsidR="00E71268">
        <w:t>P. Danielecki</w:t>
      </w:r>
      <w:r w:rsidR="00266EF8">
        <w:t xml:space="preserve"> </w:t>
      </w:r>
      <w:r>
        <w:t>called the Executive Com</w:t>
      </w:r>
      <w:r w:rsidR="00846AB3">
        <w:t xml:space="preserve">mittee Meeting to order at </w:t>
      </w:r>
      <w:r w:rsidR="00E71268">
        <w:t>9:29</w:t>
      </w:r>
      <w:r w:rsidR="00D330D2">
        <w:t xml:space="preserve"> a.m.</w:t>
      </w:r>
      <w:r>
        <w:t xml:space="preserve"> </w:t>
      </w:r>
      <w:r w:rsidR="006F7F28">
        <w:t>(Technical difficulties prevented an “on-time” start).</w:t>
      </w:r>
    </w:p>
    <w:p w:rsidR="005F51E8" w:rsidP="00CF0C52">
      <w:pPr>
        <w:ind w:left="-5" w:right="0"/>
        <w:rPr>
          <w:rFonts w:ascii="Cambria-Bold" w:hAnsi="Cambria-Bold" w:cs="Cambria-Bold"/>
          <w:b/>
          <w:bCs/>
        </w:rPr>
      </w:pPr>
      <w:r>
        <w:rPr>
          <w:b/>
        </w:rPr>
        <w:t>APPROVAL OF MINUTES:</w:t>
      </w:r>
      <w:r>
        <w:t xml:space="preserve"> </w:t>
      </w:r>
      <w:r w:rsidR="00CF0C52">
        <w:t>Th</w:t>
      </w:r>
      <w:r w:rsidR="00DA1EF1">
        <w:t xml:space="preserve">e Minutes from the </w:t>
      </w:r>
      <w:r w:rsidR="00E71268">
        <w:t>February 2022</w:t>
      </w:r>
      <w:r w:rsidR="00CD19C9">
        <w:t xml:space="preserve"> </w:t>
      </w:r>
      <w:r w:rsidR="00CF0C52">
        <w:t>Meeting were reviewed</w:t>
      </w:r>
      <w:r w:rsidR="00DA1EF1">
        <w:t xml:space="preserve">, motion by </w:t>
      </w:r>
      <w:r w:rsidR="00CD19C9">
        <w:t xml:space="preserve">M. Kivlin, seconded by </w:t>
      </w:r>
      <w:r w:rsidR="00E71268">
        <w:t>B. Hunsicker</w:t>
      </w:r>
      <w:r w:rsidR="006F7F28">
        <w:t>, seconded</w:t>
      </w:r>
      <w:r w:rsidR="0032650C">
        <w:t xml:space="preserve"> </w:t>
      </w:r>
      <w:r w:rsidR="00CF0C52">
        <w:t>and approved.</w:t>
      </w:r>
    </w:p>
    <w:p w:rsidR="005F51E8" w:rsidP="005F51E8">
      <w:pPr>
        <w:pStyle w:val="Heading1"/>
        <w:spacing w:after="158"/>
        <w:ind w:left="-5"/>
        <w:rPr>
          <w:u w:val="none"/>
        </w:rPr>
      </w:pPr>
      <w:r>
        <w:t>FINANCIAL REPORTS</w:t>
      </w:r>
      <w:r>
        <w:rPr>
          <w:u w:val="none"/>
        </w:rPr>
        <w:t xml:space="preserve"> </w:t>
      </w:r>
    </w:p>
    <w:p w:rsidR="00352BD2" w:rsidP="005C0E4D">
      <w:pPr>
        <w:ind w:left="-5" w:right="0"/>
        <w:jc w:val="left"/>
      </w:pPr>
      <w:r>
        <w:t xml:space="preserve">T. Carmichael </w:t>
      </w:r>
      <w:r w:rsidR="00935375">
        <w:t xml:space="preserve">and C. Cryer </w:t>
      </w:r>
      <w:r w:rsidR="005C0E4D">
        <w:t xml:space="preserve">presented the NUCA of Florida financial reports for </w:t>
      </w:r>
      <w:r w:rsidR="00E71268">
        <w:t>February—April 2022</w:t>
      </w:r>
      <w:r w:rsidR="00243754">
        <w:t>.</w:t>
      </w:r>
      <w:r w:rsidR="00D84859">
        <w:t xml:space="preserve"> </w:t>
      </w:r>
      <w:r w:rsidR="00CF0C52">
        <w:t xml:space="preserve"> </w:t>
      </w:r>
      <w:r w:rsidR="00032ED9">
        <w:t xml:space="preserve">There was a discussion </w:t>
      </w:r>
      <w:r w:rsidR="00935375">
        <w:t>regarding</w:t>
      </w:r>
      <w:r w:rsidR="003333B0">
        <w:t xml:space="preserve"> dues collection</w:t>
      </w:r>
      <w:r w:rsidR="00032ED9">
        <w:t xml:space="preserve">. </w:t>
      </w:r>
      <w:r>
        <w:t>It was not</w:t>
      </w:r>
      <w:r>
        <w:t>ed that dues revenue was steady</w:t>
      </w:r>
      <w:r w:rsidR="00935375">
        <w:t xml:space="preserve"> </w:t>
      </w:r>
      <w:r w:rsidR="003333B0">
        <w:t>2022</w:t>
      </w:r>
      <w:r w:rsidR="00935375">
        <w:t xml:space="preserve"> although some Chapter member renewals were down</w:t>
      </w:r>
      <w:r>
        <w:t xml:space="preserve">. </w:t>
      </w:r>
    </w:p>
    <w:p w:rsidR="0017636F" w:rsidP="005C0E4D">
      <w:pPr>
        <w:ind w:left="-5" w:right="0"/>
        <w:jc w:val="left"/>
      </w:pPr>
      <w:r>
        <w:t xml:space="preserve">T. Carmichael </w:t>
      </w:r>
      <w:r w:rsidR="00935375">
        <w:t xml:space="preserve">and C. Cryer </w:t>
      </w:r>
      <w:r w:rsidR="00F4580F">
        <w:t>pr</w:t>
      </w:r>
      <w:r w:rsidR="00F70724">
        <w:t xml:space="preserve">esented the Legal Defense Fund financial reports </w:t>
      </w:r>
      <w:r w:rsidR="00243754">
        <w:t>for</w:t>
      </w:r>
      <w:r w:rsidR="00BF34D3">
        <w:t xml:space="preserve"> </w:t>
      </w:r>
      <w:r w:rsidR="00935375">
        <w:t>February-April</w:t>
      </w:r>
      <w:r w:rsidR="00352BD2">
        <w:t xml:space="preserve"> </w:t>
      </w:r>
      <w:r>
        <w:t>2022</w:t>
      </w:r>
      <w:r w:rsidR="00CF0C52">
        <w:t>.</w:t>
      </w:r>
      <w:r w:rsidR="00F70724">
        <w:t xml:space="preserve">  </w:t>
      </w:r>
    </w:p>
    <w:p w:rsidR="003609B4" w:rsidP="003609B4">
      <w:pPr>
        <w:ind w:left="-5" w:right="0"/>
      </w:pPr>
      <w:r>
        <w:t xml:space="preserve">T. Carmichael </w:t>
      </w:r>
      <w:r w:rsidR="00935375">
        <w:t xml:space="preserve">and C. Cryer </w:t>
      </w:r>
      <w:r>
        <w:t xml:space="preserve">presented the Advocacy </w:t>
      </w:r>
      <w:r w:rsidR="00B70ED7">
        <w:t>f</w:t>
      </w:r>
      <w:r w:rsidR="00F70724">
        <w:t xml:space="preserve">inancial </w:t>
      </w:r>
      <w:r w:rsidR="00B70ED7">
        <w:t>r</w:t>
      </w:r>
      <w:r w:rsidR="00F70724">
        <w:t>eports for</w:t>
      </w:r>
      <w:r w:rsidR="00BF34D3">
        <w:t xml:space="preserve"> </w:t>
      </w:r>
      <w:r w:rsidR="00935375">
        <w:t>February--April</w:t>
      </w:r>
      <w:r>
        <w:t xml:space="preserve"> 2022</w:t>
      </w:r>
      <w:r w:rsidR="00BC5933">
        <w:t xml:space="preserve"> and staff outlined the </w:t>
      </w:r>
      <w:r w:rsidR="00935375">
        <w:t xml:space="preserve">need to increase funding as all 160 legislative seats are open.  </w:t>
      </w:r>
      <w:r>
        <w:t xml:space="preserve">A motion to approve all the financial reports was made by </w:t>
      </w:r>
      <w:r w:rsidR="00935375">
        <w:t xml:space="preserve">P. Danielecki, </w:t>
      </w:r>
      <w:r>
        <w:t xml:space="preserve">seconded by </w:t>
      </w:r>
      <w:r w:rsidR="00935375">
        <w:t>T</w:t>
      </w:r>
      <w:r w:rsidR="00032ED9">
        <w:t xml:space="preserve">. </w:t>
      </w:r>
      <w:r w:rsidR="00935375">
        <w:t>Carmichael</w:t>
      </w:r>
      <w:r w:rsidR="00352BD2">
        <w:t xml:space="preserve"> </w:t>
      </w:r>
      <w:r>
        <w:t>and the motion carried.</w:t>
      </w:r>
    </w:p>
    <w:p w:rsidR="0017636F" w:rsidRPr="008B789A" w:rsidP="008B789A">
      <w:pPr>
        <w:ind w:left="-5" w:right="0"/>
        <w:rPr>
          <w:u w:val="single"/>
        </w:rPr>
      </w:pPr>
      <w:r>
        <w:t xml:space="preserve"> </w:t>
      </w:r>
      <w:r w:rsidRPr="008B789A" w:rsidR="00F70724">
        <w:rPr>
          <w:u w:val="single"/>
        </w:rPr>
        <w:t xml:space="preserve">OLD BUSINESS </w:t>
      </w:r>
    </w:p>
    <w:p w:rsidR="0017636F">
      <w:pPr>
        <w:numPr>
          <w:ilvl w:val="0"/>
          <w:numId w:val="1"/>
        </w:numPr>
        <w:spacing w:after="28" w:line="256" w:lineRule="auto"/>
        <w:ind w:right="0" w:hanging="360"/>
        <w:jc w:val="left"/>
      </w:pPr>
      <w:r>
        <w:t xml:space="preserve">Ditchmen: The Committee reviewed an update on the </w:t>
      </w:r>
      <w:r>
        <w:rPr>
          <w:i/>
        </w:rPr>
        <w:t xml:space="preserve">Ditchmen </w:t>
      </w:r>
      <w:r>
        <w:t>ads</w:t>
      </w:r>
      <w:r w:rsidR="00225CAF">
        <w:t>.</w:t>
      </w:r>
      <w:r w:rsidR="00EA605A">
        <w:t xml:space="preserve"> </w:t>
      </w:r>
    </w:p>
    <w:p w:rsidR="0067155B" w:rsidRPr="00CE599B" w:rsidP="005550E8">
      <w:pPr>
        <w:numPr>
          <w:ilvl w:val="0"/>
          <w:numId w:val="1"/>
        </w:numPr>
        <w:spacing w:after="27"/>
        <w:ind w:right="0" w:hanging="360"/>
        <w:jc w:val="left"/>
        <w:rPr>
          <w:b/>
          <w:u w:val="single"/>
        </w:rPr>
      </w:pPr>
      <w:r>
        <w:t xml:space="preserve">Member Update: The Committee reviewed the </w:t>
      </w:r>
      <w:r w:rsidR="006E16F2">
        <w:t>Member Update prov</w:t>
      </w:r>
      <w:r w:rsidR="00225CAF">
        <w:t>ided by staff.</w:t>
      </w:r>
      <w:r w:rsidR="000F5456">
        <w:t xml:space="preserve">  </w:t>
      </w:r>
    </w:p>
    <w:p w:rsidR="00CE599B" w:rsidRPr="006E16F2" w:rsidP="005550E8">
      <w:pPr>
        <w:numPr>
          <w:ilvl w:val="0"/>
          <w:numId w:val="1"/>
        </w:numPr>
        <w:spacing w:after="27"/>
        <w:ind w:right="0" w:hanging="360"/>
        <w:jc w:val="left"/>
        <w:rPr>
          <w:b/>
          <w:u w:val="single"/>
        </w:rPr>
      </w:pPr>
      <w:r>
        <w:t xml:space="preserve">Pipe Specification: B. Hunsicker updated the Committee relaying that </w:t>
      </w:r>
      <w:r w:rsidR="00935375">
        <w:t xml:space="preserve">FDOT is requesting supporting data on some FDOT projects whereby </w:t>
      </w:r>
      <w:r>
        <w:t>some underground companies are voluntarily working with FDOT to implement the thick-lift change</w:t>
      </w:r>
      <w:r w:rsidR="00935375">
        <w:t>.</w:t>
      </w:r>
      <w:r>
        <w:t xml:space="preserve"> </w:t>
      </w:r>
      <w:r w:rsidR="001D6324">
        <w:t xml:space="preserve">Southwest Utilities an Anderson Columbia were working on implementation. </w:t>
      </w:r>
    </w:p>
    <w:p w:rsidR="00225CAF" w:rsidP="00EA605A">
      <w:pPr>
        <w:spacing w:after="27"/>
        <w:ind w:left="0" w:right="0" w:firstLine="0"/>
        <w:jc w:val="left"/>
        <w:rPr>
          <w:b/>
          <w:u w:val="single"/>
        </w:rPr>
      </w:pPr>
    </w:p>
    <w:p w:rsidR="00EA605A" w:rsidP="00EA605A">
      <w:pPr>
        <w:spacing w:after="27"/>
        <w:ind w:left="0" w:right="0" w:firstLine="0"/>
        <w:jc w:val="left"/>
        <w:rPr>
          <w:b/>
          <w:u w:val="single"/>
        </w:rPr>
      </w:pPr>
      <w:r>
        <w:rPr>
          <w:b/>
          <w:u w:val="single"/>
        </w:rPr>
        <w:t>NEW BUSINESS</w:t>
      </w:r>
    </w:p>
    <w:p w:rsidR="00D5508D" w:rsidP="00040837">
      <w:pPr>
        <w:pStyle w:val="ListParagraph"/>
        <w:numPr>
          <w:ilvl w:val="0"/>
          <w:numId w:val="8"/>
        </w:numPr>
        <w:ind w:right="0" w:firstLine="0"/>
      </w:pPr>
      <w:r>
        <w:t xml:space="preserve">Strategic </w:t>
      </w:r>
      <w:r w:rsidR="00225CAF">
        <w:t>Planning Session—</w:t>
      </w:r>
      <w:r w:rsidR="001D6324">
        <w:t xml:space="preserve">Staff provided a brief recap of the Strategic Planning Session that was held in April, including the creation of an Associates Council, starting a Young Professionals Club, and hosting an equipment “rodeo” fundraiser (similar to </w:t>
      </w:r>
      <w:r w:rsidR="001D6324">
        <w:t xml:space="preserve">Construction Career Days).  Additional action items are to be discussed at the Annual Conference. </w:t>
      </w:r>
    </w:p>
    <w:p w:rsidR="001D6324" w:rsidP="001D6324">
      <w:pPr>
        <w:pStyle w:val="ListParagraph"/>
        <w:numPr>
          <w:ilvl w:val="0"/>
          <w:numId w:val="8"/>
        </w:numPr>
        <w:ind w:right="0"/>
      </w:pPr>
      <w:r>
        <w:t>Staff shared an update on the Annual Conference with respect to registrations, exhibitors and sponsorships.</w:t>
      </w:r>
    </w:p>
    <w:p w:rsidR="001D6324" w:rsidP="001D6324">
      <w:pPr>
        <w:pStyle w:val="ListParagraph"/>
        <w:numPr>
          <w:ilvl w:val="0"/>
          <w:numId w:val="8"/>
        </w:numPr>
        <w:ind w:right="0"/>
      </w:pPr>
      <w:r>
        <w:t>President’s Club—Staff provided and update on the location for 2022 and plans for 2023.</w:t>
      </w:r>
    </w:p>
    <w:p w:rsidR="001D6324" w:rsidP="001D6324">
      <w:pPr>
        <w:pStyle w:val="ListParagraph"/>
        <w:ind w:right="0" w:firstLine="0"/>
      </w:pPr>
    </w:p>
    <w:p w:rsidR="0017636F" w:rsidP="00EE5D4C">
      <w:pPr>
        <w:pStyle w:val="ListParagraph"/>
        <w:ind w:left="-5" w:right="0" w:firstLine="0"/>
      </w:pPr>
      <w:r w:rsidRPr="006E16F2">
        <w:rPr>
          <w:b/>
        </w:rPr>
        <w:t>ADJOURNMENT:</w:t>
      </w:r>
      <w:r w:rsidR="009535F0">
        <w:rPr>
          <w:b/>
        </w:rPr>
        <w:t xml:space="preserve">  </w:t>
      </w:r>
      <w:r w:rsidR="006F7F28">
        <w:t>B. Hunsicker</w:t>
      </w:r>
      <w:r w:rsidR="00A54621">
        <w:t xml:space="preserve"> made a motion t</w:t>
      </w:r>
      <w:r w:rsidR="006F7F28">
        <w:t>o adjourn, seconded by C. Cryer</w:t>
      </w:r>
      <w:r w:rsidR="00A54621">
        <w:t xml:space="preserve"> </w:t>
      </w:r>
      <w:r>
        <w:t>and the motion carried u</w:t>
      </w:r>
      <w:r w:rsidR="007A43E0">
        <w:t>n</w:t>
      </w:r>
      <w:r w:rsidR="006F7217">
        <w:t>an</w:t>
      </w:r>
      <w:r w:rsidR="002B40B7">
        <w:t xml:space="preserve">imously with adjournment at </w:t>
      </w:r>
      <w:r w:rsidR="00A54621">
        <w:t>9:57 AM</w:t>
      </w:r>
      <w:r w:rsidR="00257F17">
        <w:t xml:space="preserve">. </w:t>
      </w:r>
    </w:p>
    <w:p w:rsidR="0017636F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>
      <w:pgSz w:w="12240" w:h="15840"/>
      <w:pgMar w:top="1475" w:right="1435" w:bottom="19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BF72FC"/>
    <w:multiLevelType w:val="hybridMultilevel"/>
    <w:tmpl w:val="DD72DE2C"/>
    <w:lvl w:ilvl="0">
      <w:start w:val="1"/>
      <w:numFmt w:val="upperLetter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33154AD"/>
    <w:multiLevelType w:val="hybridMultilevel"/>
    <w:tmpl w:val="817E6028"/>
    <w:lvl w:ilvl="0">
      <w:start w:val="1"/>
      <w:numFmt w:val="upperLetter"/>
      <w:lvlText w:val="%1)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C378E9"/>
    <w:multiLevelType w:val="hybridMultilevel"/>
    <w:tmpl w:val="19B0FC96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320FA"/>
    <w:multiLevelType w:val="hybridMultilevel"/>
    <w:tmpl w:val="FA1EF26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1EB2"/>
    <w:multiLevelType w:val="hybridMultilevel"/>
    <w:tmpl w:val="701C638C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B22D1"/>
    <w:multiLevelType w:val="hybridMultilevel"/>
    <w:tmpl w:val="A916402E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333E3"/>
    <w:multiLevelType w:val="hybridMultilevel"/>
    <w:tmpl w:val="0896AC3A"/>
    <w:lvl w:ilvl="0">
      <w:start w:val="1"/>
      <w:numFmt w:val="upperLetter"/>
      <w:lvlText w:val="%1)"/>
      <w:lvlJc w:val="left"/>
      <w:pPr>
        <w:ind w:left="3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65" w:hanging="360"/>
      </w:pPr>
    </w:lvl>
    <w:lvl w:ilvl="2" w:tentative="1">
      <w:start w:val="1"/>
      <w:numFmt w:val="lowerRoman"/>
      <w:lvlText w:val="%3."/>
      <w:lvlJc w:val="right"/>
      <w:pPr>
        <w:ind w:left="1785" w:hanging="180"/>
      </w:pPr>
    </w:lvl>
    <w:lvl w:ilvl="3" w:tentative="1">
      <w:start w:val="1"/>
      <w:numFmt w:val="decimal"/>
      <w:lvlText w:val="%4."/>
      <w:lvlJc w:val="left"/>
      <w:pPr>
        <w:ind w:left="2505" w:hanging="360"/>
      </w:pPr>
    </w:lvl>
    <w:lvl w:ilvl="4" w:tentative="1">
      <w:start w:val="1"/>
      <w:numFmt w:val="lowerLetter"/>
      <w:lvlText w:val="%5."/>
      <w:lvlJc w:val="left"/>
      <w:pPr>
        <w:ind w:left="3225" w:hanging="360"/>
      </w:pPr>
    </w:lvl>
    <w:lvl w:ilvl="5" w:tentative="1">
      <w:start w:val="1"/>
      <w:numFmt w:val="lowerRoman"/>
      <w:lvlText w:val="%6."/>
      <w:lvlJc w:val="right"/>
      <w:pPr>
        <w:ind w:left="3945" w:hanging="180"/>
      </w:pPr>
    </w:lvl>
    <w:lvl w:ilvl="6" w:tentative="1">
      <w:start w:val="1"/>
      <w:numFmt w:val="decimal"/>
      <w:lvlText w:val="%7."/>
      <w:lvlJc w:val="left"/>
      <w:pPr>
        <w:ind w:left="4665" w:hanging="360"/>
      </w:pPr>
    </w:lvl>
    <w:lvl w:ilvl="7" w:tentative="1">
      <w:start w:val="1"/>
      <w:numFmt w:val="lowerLetter"/>
      <w:lvlText w:val="%8."/>
      <w:lvlJc w:val="left"/>
      <w:pPr>
        <w:ind w:left="5385" w:hanging="360"/>
      </w:pPr>
    </w:lvl>
    <w:lvl w:ilvl="8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>
    <w:nsid w:val="70733665"/>
    <w:multiLevelType w:val="hybridMultilevel"/>
    <w:tmpl w:val="DB6087B2"/>
    <w:lvl w:ilvl="0">
      <w:start w:val="1"/>
      <w:numFmt w:val="upperLetter"/>
      <w:lvlText w:val="%1)"/>
      <w:lvlJc w:val="left"/>
      <w:pPr>
        <w:ind w:left="3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5" w:hanging="360"/>
      </w:pPr>
    </w:lvl>
    <w:lvl w:ilvl="2" w:tentative="1">
      <w:start w:val="1"/>
      <w:numFmt w:val="lowerRoman"/>
      <w:lvlText w:val="%3."/>
      <w:lvlJc w:val="right"/>
      <w:pPr>
        <w:ind w:left="1795" w:hanging="180"/>
      </w:pPr>
    </w:lvl>
    <w:lvl w:ilvl="3" w:tentative="1">
      <w:start w:val="1"/>
      <w:numFmt w:val="decimal"/>
      <w:lvlText w:val="%4."/>
      <w:lvlJc w:val="left"/>
      <w:pPr>
        <w:ind w:left="2515" w:hanging="360"/>
      </w:pPr>
    </w:lvl>
    <w:lvl w:ilvl="4" w:tentative="1">
      <w:start w:val="1"/>
      <w:numFmt w:val="lowerLetter"/>
      <w:lvlText w:val="%5."/>
      <w:lvlJc w:val="left"/>
      <w:pPr>
        <w:ind w:left="3235" w:hanging="360"/>
      </w:pPr>
    </w:lvl>
    <w:lvl w:ilvl="5" w:tentative="1">
      <w:start w:val="1"/>
      <w:numFmt w:val="lowerRoman"/>
      <w:lvlText w:val="%6."/>
      <w:lvlJc w:val="right"/>
      <w:pPr>
        <w:ind w:left="3955" w:hanging="180"/>
      </w:pPr>
    </w:lvl>
    <w:lvl w:ilvl="6" w:tentative="1">
      <w:start w:val="1"/>
      <w:numFmt w:val="decimal"/>
      <w:lvlText w:val="%7."/>
      <w:lvlJc w:val="left"/>
      <w:pPr>
        <w:ind w:left="4675" w:hanging="360"/>
      </w:pPr>
    </w:lvl>
    <w:lvl w:ilvl="7" w:tentative="1">
      <w:start w:val="1"/>
      <w:numFmt w:val="lowerLetter"/>
      <w:lvlText w:val="%8."/>
      <w:lvlJc w:val="left"/>
      <w:pPr>
        <w:ind w:left="5395" w:hanging="360"/>
      </w:pPr>
    </w:lvl>
    <w:lvl w:ilvl="8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removePersonalInformation/>
  <w:removeDateAndTim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F"/>
    <w:rsid w:val="000133FA"/>
    <w:rsid w:val="000315AD"/>
    <w:rsid w:val="00032ED9"/>
    <w:rsid w:val="00040837"/>
    <w:rsid w:val="00047BE2"/>
    <w:rsid w:val="00085A20"/>
    <w:rsid w:val="000906CA"/>
    <w:rsid w:val="000A6D4A"/>
    <w:rsid w:val="000C1595"/>
    <w:rsid w:val="000F5456"/>
    <w:rsid w:val="000F73C7"/>
    <w:rsid w:val="00154D9F"/>
    <w:rsid w:val="0017636F"/>
    <w:rsid w:val="001A521F"/>
    <w:rsid w:val="001D6324"/>
    <w:rsid w:val="00225CAF"/>
    <w:rsid w:val="00243754"/>
    <w:rsid w:val="00257F17"/>
    <w:rsid w:val="00266EF8"/>
    <w:rsid w:val="00291481"/>
    <w:rsid w:val="002A1E49"/>
    <w:rsid w:val="002B40B7"/>
    <w:rsid w:val="002F1ACE"/>
    <w:rsid w:val="00301C68"/>
    <w:rsid w:val="0032650C"/>
    <w:rsid w:val="003333B0"/>
    <w:rsid w:val="00341A06"/>
    <w:rsid w:val="00352BD2"/>
    <w:rsid w:val="003609B4"/>
    <w:rsid w:val="00426A34"/>
    <w:rsid w:val="00467E75"/>
    <w:rsid w:val="004E622E"/>
    <w:rsid w:val="0050242F"/>
    <w:rsid w:val="005550E8"/>
    <w:rsid w:val="0056735E"/>
    <w:rsid w:val="00590C9B"/>
    <w:rsid w:val="005C0E4D"/>
    <w:rsid w:val="005C6B86"/>
    <w:rsid w:val="005F51E8"/>
    <w:rsid w:val="006231D5"/>
    <w:rsid w:val="0067155B"/>
    <w:rsid w:val="006802D1"/>
    <w:rsid w:val="00682787"/>
    <w:rsid w:val="006C101B"/>
    <w:rsid w:val="006E16F2"/>
    <w:rsid w:val="006F6D1F"/>
    <w:rsid w:val="006F7217"/>
    <w:rsid w:val="006F7F28"/>
    <w:rsid w:val="00701179"/>
    <w:rsid w:val="00777164"/>
    <w:rsid w:val="007A43E0"/>
    <w:rsid w:val="00846AB3"/>
    <w:rsid w:val="008B789A"/>
    <w:rsid w:val="00935375"/>
    <w:rsid w:val="009535F0"/>
    <w:rsid w:val="009E094D"/>
    <w:rsid w:val="009E0B98"/>
    <w:rsid w:val="00A13AF1"/>
    <w:rsid w:val="00A20360"/>
    <w:rsid w:val="00A54621"/>
    <w:rsid w:val="00AC0725"/>
    <w:rsid w:val="00AF2A30"/>
    <w:rsid w:val="00B70ED7"/>
    <w:rsid w:val="00B87AD6"/>
    <w:rsid w:val="00BC4613"/>
    <w:rsid w:val="00BC5933"/>
    <w:rsid w:val="00BF34D3"/>
    <w:rsid w:val="00C5434A"/>
    <w:rsid w:val="00C7246F"/>
    <w:rsid w:val="00CB34C9"/>
    <w:rsid w:val="00CD19C9"/>
    <w:rsid w:val="00CE599B"/>
    <w:rsid w:val="00CF0C52"/>
    <w:rsid w:val="00D330D2"/>
    <w:rsid w:val="00D5508D"/>
    <w:rsid w:val="00D84859"/>
    <w:rsid w:val="00DA1EF1"/>
    <w:rsid w:val="00DC1B0D"/>
    <w:rsid w:val="00E25182"/>
    <w:rsid w:val="00E71268"/>
    <w:rsid w:val="00EA605A"/>
    <w:rsid w:val="00EC417E"/>
    <w:rsid w:val="00EC5EEC"/>
    <w:rsid w:val="00EE5D4C"/>
    <w:rsid w:val="00F1238A"/>
    <w:rsid w:val="00F4580F"/>
    <w:rsid w:val="00F7072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9" w:line="257" w:lineRule="auto"/>
      <w:ind w:left="3577" w:right="3099" w:hanging="10"/>
      <w:jc w:val="both"/>
    </w:pPr>
    <w:rPr>
      <w:rFonts w:ascii="Cambria" w:eastAsia="Cambria" w:hAnsi="Cambria" w:cs="Cambria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6"/>
      <w:ind w:left="10" w:hanging="10"/>
      <w:outlineLvl w:val="0"/>
    </w:pPr>
    <w:rPr>
      <w:rFonts w:ascii="Cambria" w:eastAsia="Cambria" w:hAnsi="Cambria" w:cs="Cambria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777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5E"/>
    <w:rPr>
      <w:rFonts w:ascii="Cambria" w:eastAsia="Cambria" w:hAnsi="Cambria" w:cs="Cambri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67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5E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2022-06-05T19:34:59Z</dcterms:created>
  <dcterms:modified xsi:type="dcterms:W3CDTF">2022-06-05T19:34:59Z</dcterms:modified>
</cp:coreProperties>
</file>